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8C5FCF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8C5FCF" w:rsidRPr="008C5FCF">
        <w:rPr>
          <w:rFonts w:ascii="黑体" w:eastAsia="黑体" w:hAnsi="黑体" w:hint="eastAsia"/>
          <w:sz w:val="44"/>
          <w:szCs w:val="44"/>
        </w:rPr>
        <w:t>悦喜瑞园A区10-13#、15-18#、P6-P7#楼及地下室项目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8C5FCF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8C5FCF">
        <w:rPr>
          <w:rFonts w:ascii="仿宋_GB2312" w:eastAsia="仿宋_GB2312" w:hint="eastAsia"/>
          <w:sz w:val="32"/>
          <w:szCs w:val="32"/>
        </w:rPr>
        <w:t>无锡兆昕房地产开发有限公司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8C5FCF" w:rsidRPr="008C5FCF">
        <w:rPr>
          <w:rFonts w:ascii="仿宋_GB2312" w:eastAsia="仿宋_GB2312" w:hint="eastAsia"/>
          <w:sz w:val="32"/>
          <w:szCs w:val="32"/>
        </w:rPr>
        <w:t>悦喜瑞园A区10-13#、15-18#、P6-P7#楼及地下室项目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8C5FCF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8C5FCF">
        <w:rPr>
          <w:rFonts w:ascii="仿宋_GB2312" w:eastAsia="仿宋_GB2312" w:hint="eastAsia"/>
          <w:sz w:val="32"/>
          <w:szCs w:val="32"/>
        </w:rPr>
        <w:t>无锡兆昕房地产开发有限公司此次交付的项目名称为悦喜瑞园，地块编号为: XDG-2023-12号地块，交付范围为A区10-13#、15-18#、P6-P7#楼及地下室。公安门牌号为：10#楼（悦喜瑞园15）、11#楼（悦喜瑞园17）、12#楼（悦喜瑞园20）、13#楼（悦喜瑞园21）、15#楼（悦喜瑞园23）、16#楼（悦喜瑞园24）、17#楼（悦喜瑞园26）、18#楼（悦喜瑞园27-28）、P6#楼（悦喜瑞园22）P7#楼（悦喜瑞园25）。项目总建筑面积71830.36平方米。其中住宅用房建筑面积49238.12平方米，住宅户数294户；商业用房建筑面积401.71平方米，商业套数5套；地下室建筑面积19769.12平方米</w:t>
      </w:r>
      <w:r w:rsidR="00F96F46" w:rsidRPr="00F96F46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8C5FCF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8C5FCF">
        <w:rPr>
          <w:rFonts w:ascii="仿宋_GB2312" w:eastAsia="仿宋_GB2312" w:hint="eastAsia"/>
          <w:sz w:val="32"/>
          <w:szCs w:val="32"/>
        </w:rPr>
        <w:t>该项目由江苏博森建筑设计有限公司勘察；江苏城归设计有限公司设计；天成华瑞装饰有限公司施工；江苏雨田工程咨询集团有限公司监理</w:t>
      </w:r>
      <w:r w:rsidR="00C54C3C" w:rsidRPr="00C54C3C">
        <w:rPr>
          <w:rFonts w:ascii="仿宋_GB2312" w:eastAsia="仿宋_GB2312" w:hint="eastAsia"/>
          <w:sz w:val="32"/>
          <w:szCs w:val="32"/>
        </w:rPr>
        <w:t>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AB2801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C54C3C">
        <w:rPr>
          <w:rFonts w:ascii="仿宋_GB2312" w:eastAsia="仿宋_GB2312"/>
          <w:sz w:val="32"/>
          <w:szCs w:val="32"/>
        </w:rPr>
        <w:t>1</w:t>
      </w:r>
      <w:r w:rsidR="008C5FCF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p w:rsidR="00936CDC" w:rsidRDefault="00936CDC" w:rsidP="004B5A5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936CDC" w:rsidSect="004B5A58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1FC" w:rsidRDefault="00CD21FC" w:rsidP="004B76D5">
      <w:r>
        <w:separator/>
      </w:r>
    </w:p>
  </w:endnote>
  <w:endnote w:type="continuationSeparator" w:id="1">
    <w:p w:rsidR="00CD21FC" w:rsidRDefault="00CD21FC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1FC" w:rsidRDefault="00CD21FC" w:rsidP="004B76D5">
      <w:r>
        <w:separator/>
      </w:r>
    </w:p>
  </w:footnote>
  <w:footnote w:type="continuationSeparator" w:id="1">
    <w:p w:rsidR="00CD21FC" w:rsidRDefault="00CD21FC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14709E"/>
    <w:rsid w:val="001A6354"/>
    <w:rsid w:val="001F6D81"/>
    <w:rsid w:val="00215ED2"/>
    <w:rsid w:val="00226BEF"/>
    <w:rsid w:val="0026494C"/>
    <w:rsid w:val="002918BC"/>
    <w:rsid w:val="002A14CC"/>
    <w:rsid w:val="002B5C01"/>
    <w:rsid w:val="002D3B35"/>
    <w:rsid w:val="002E7404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813C7"/>
    <w:rsid w:val="00486ED2"/>
    <w:rsid w:val="00495127"/>
    <w:rsid w:val="004B00F3"/>
    <w:rsid w:val="004B5A58"/>
    <w:rsid w:val="004B76D5"/>
    <w:rsid w:val="004C665D"/>
    <w:rsid w:val="004E7E73"/>
    <w:rsid w:val="004F1C18"/>
    <w:rsid w:val="00505DCE"/>
    <w:rsid w:val="005756EB"/>
    <w:rsid w:val="005B7567"/>
    <w:rsid w:val="005D09D4"/>
    <w:rsid w:val="005F4EA3"/>
    <w:rsid w:val="0063692C"/>
    <w:rsid w:val="0066087A"/>
    <w:rsid w:val="006641EB"/>
    <w:rsid w:val="00666756"/>
    <w:rsid w:val="006A0F75"/>
    <w:rsid w:val="006B648D"/>
    <w:rsid w:val="006C7326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C5FCF"/>
    <w:rsid w:val="008D7B9D"/>
    <w:rsid w:val="008F29B4"/>
    <w:rsid w:val="00910372"/>
    <w:rsid w:val="00923FC1"/>
    <w:rsid w:val="00936CDC"/>
    <w:rsid w:val="00947672"/>
    <w:rsid w:val="00966FE8"/>
    <w:rsid w:val="009908FA"/>
    <w:rsid w:val="009D4DCF"/>
    <w:rsid w:val="009F17C7"/>
    <w:rsid w:val="00A1023A"/>
    <w:rsid w:val="00A506C4"/>
    <w:rsid w:val="00A5387A"/>
    <w:rsid w:val="00A572A2"/>
    <w:rsid w:val="00A626A1"/>
    <w:rsid w:val="00A770DB"/>
    <w:rsid w:val="00A779D7"/>
    <w:rsid w:val="00AB2801"/>
    <w:rsid w:val="00AE26EA"/>
    <w:rsid w:val="00AF1F78"/>
    <w:rsid w:val="00BB15D2"/>
    <w:rsid w:val="00BC54B0"/>
    <w:rsid w:val="00BD3260"/>
    <w:rsid w:val="00BE39DF"/>
    <w:rsid w:val="00C36830"/>
    <w:rsid w:val="00C4218C"/>
    <w:rsid w:val="00C54C3C"/>
    <w:rsid w:val="00C66D05"/>
    <w:rsid w:val="00CD21FC"/>
    <w:rsid w:val="00CD3E05"/>
    <w:rsid w:val="00CD43A1"/>
    <w:rsid w:val="00CD7934"/>
    <w:rsid w:val="00D65B3E"/>
    <w:rsid w:val="00DB19AA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26056"/>
    <w:rsid w:val="00F34183"/>
    <w:rsid w:val="00F96F46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4B5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4B5A58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4B5A58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B5A58"/>
    <w:pPr>
      <w:ind w:leftChars="2500" w:left="2500"/>
    </w:pPr>
  </w:style>
  <w:style w:type="paragraph" w:styleId="a4">
    <w:name w:val="Balloon Text"/>
    <w:basedOn w:val="a"/>
    <w:rsid w:val="004B5A58"/>
    <w:rPr>
      <w:sz w:val="18"/>
      <w:szCs w:val="18"/>
    </w:rPr>
  </w:style>
  <w:style w:type="paragraph" w:styleId="a5">
    <w:name w:val="footer"/>
    <w:basedOn w:val="a"/>
    <w:rsid w:val="004B5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4B5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6</cp:revision>
  <cp:lastPrinted>2025-12-05T05:55:00Z</cp:lastPrinted>
  <dcterms:created xsi:type="dcterms:W3CDTF">2025-12-05T06:51:00Z</dcterms:created>
  <dcterms:modified xsi:type="dcterms:W3CDTF">2026-01-16T02:40:00Z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