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ED3D" w14:textId="6B2F80AF" w:rsidR="00341D5A" w:rsidRPr="00B659ED" w:rsidRDefault="00341D5A" w:rsidP="00341D5A">
      <w:pPr>
        <w:spacing w:beforeLines="25" w:before="78" w:afterLines="25" w:after="78"/>
        <w:jc w:val="left"/>
        <w:rPr>
          <w:rFonts w:ascii="黑体" w:eastAsia="黑体" w:hAnsi="黑体" w:hint="eastAsia"/>
          <w:b/>
          <w:bCs/>
          <w:szCs w:val="21"/>
        </w:rPr>
      </w:pPr>
      <w:r w:rsidRPr="00B659ED">
        <w:rPr>
          <w:rFonts w:ascii="黑体" w:eastAsia="黑体" w:hAnsi="黑体"/>
          <w:b/>
          <w:bCs/>
          <w:szCs w:val="21"/>
        </w:rPr>
        <w:t>ICS 91.040.01</w:t>
      </w:r>
    </w:p>
    <w:p w14:paraId="4F0A20AA" w14:textId="77777777" w:rsidR="00341D5A" w:rsidRPr="00B659ED" w:rsidRDefault="00341D5A" w:rsidP="00341D5A">
      <w:pPr>
        <w:spacing w:beforeLines="25" w:before="78" w:afterLines="25" w:after="78"/>
        <w:jc w:val="left"/>
        <w:rPr>
          <w:rFonts w:ascii="黑体" w:eastAsia="黑体" w:hAnsi="黑体" w:hint="eastAsia"/>
          <w:b/>
          <w:bCs/>
          <w:szCs w:val="21"/>
        </w:rPr>
      </w:pPr>
      <w:r w:rsidRPr="00B659ED">
        <w:rPr>
          <w:rFonts w:ascii="黑体" w:eastAsia="黑体" w:hAnsi="黑体"/>
          <w:b/>
          <w:bCs/>
          <w:szCs w:val="21"/>
        </w:rPr>
        <w:t>CCS P 30</w:t>
      </w:r>
    </w:p>
    <w:p w14:paraId="5293FBFD" w14:textId="77777777" w:rsidR="00341D5A" w:rsidRPr="00B659ED" w:rsidRDefault="00341D5A" w:rsidP="00341D5A">
      <w:pPr>
        <w:spacing w:beforeLines="25" w:before="78" w:afterLines="25" w:after="78"/>
        <w:jc w:val="left"/>
        <w:rPr>
          <w:rFonts w:ascii="黑体" w:eastAsia="黑体" w:hAnsi="黑体" w:hint="eastAsia"/>
          <w:szCs w:val="21"/>
        </w:rPr>
      </w:pPr>
    </w:p>
    <w:p w14:paraId="1236F7C6" w14:textId="77777777" w:rsidR="00341D5A" w:rsidRPr="00B659ED" w:rsidRDefault="00341D5A" w:rsidP="00341D5A">
      <w:pPr>
        <w:widowControl/>
        <w:jc w:val="right"/>
        <w:rPr>
          <w:b/>
          <w:bCs/>
          <w:sz w:val="96"/>
          <w:szCs w:val="96"/>
        </w:rPr>
      </w:pPr>
      <w:r w:rsidRPr="00341D5A">
        <w:rPr>
          <w:b/>
          <w:bCs/>
          <w:spacing w:val="216"/>
          <w:kern w:val="0"/>
          <w:sz w:val="96"/>
          <w:szCs w:val="96"/>
          <w:fitText w:val="4338" w:id="-725268736"/>
        </w:rPr>
        <w:t>DB320</w:t>
      </w:r>
      <w:r w:rsidRPr="00341D5A">
        <w:rPr>
          <w:b/>
          <w:bCs/>
          <w:spacing w:val="5"/>
          <w:kern w:val="0"/>
          <w:sz w:val="96"/>
          <w:szCs w:val="96"/>
          <w:fitText w:val="4338" w:id="-725268736"/>
        </w:rPr>
        <w:t>2</w:t>
      </w:r>
    </w:p>
    <w:p w14:paraId="61CC18C1" w14:textId="77777777" w:rsidR="00341D5A" w:rsidRPr="00B659ED" w:rsidRDefault="00341D5A" w:rsidP="00341D5A">
      <w:pPr>
        <w:widowControl/>
        <w:jc w:val="distribute"/>
        <w:rPr>
          <w:rFonts w:eastAsia="黑体"/>
          <w:sz w:val="52"/>
          <w:szCs w:val="52"/>
        </w:rPr>
      </w:pPr>
      <w:r w:rsidRPr="00B659ED">
        <w:rPr>
          <w:rFonts w:eastAsia="黑体" w:hint="eastAsia"/>
          <w:sz w:val="52"/>
          <w:szCs w:val="52"/>
        </w:rPr>
        <w:t>无锡市地方标准</w:t>
      </w:r>
    </w:p>
    <w:p w14:paraId="6DDE9C4C" w14:textId="77777777" w:rsidR="00341D5A" w:rsidRDefault="00341D5A" w:rsidP="00341D5A">
      <w:pPr>
        <w:widowControl/>
        <w:jc w:val="right"/>
        <w:rPr>
          <w:rFonts w:ascii="黑体" w:eastAsia="黑体" w:hAnsi="黑体" w:hint="eastAsia"/>
          <w:sz w:val="32"/>
          <w:szCs w:val="32"/>
        </w:rPr>
      </w:pPr>
      <w:r w:rsidRPr="00B659ED">
        <w:rPr>
          <w:rFonts w:ascii="黑体" w:eastAsia="黑体" w:hAnsi="黑体" w:hint="eastAsia"/>
          <w:sz w:val="32"/>
          <w:szCs w:val="32"/>
        </w:rPr>
        <w:t>DB 3202/T XXXXX-XXXX</w:t>
      </w:r>
    </w:p>
    <w:p w14:paraId="101EF6F0" w14:textId="77777777" w:rsidR="00341D5A" w:rsidRPr="00B659ED" w:rsidRDefault="00341D5A" w:rsidP="00341D5A">
      <w:pPr>
        <w:widowControl/>
        <w:jc w:val="right"/>
        <w:rPr>
          <w:rFonts w:ascii="黑体" w:eastAsia="黑体" w:hAnsi="黑体" w:hint="eastAsia"/>
          <w:szCs w:val="21"/>
        </w:rPr>
      </w:pPr>
    </w:p>
    <w:p w14:paraId="0EF41B40" w14:textId="77777777" w:rsidR="00341D5A" w:rsidRDefault="00341D5A" w:rsidP="00341D5A">
      <w:pPr>
        <w:widowControl/>
        <w:jc w:val="right"/>
        <w:rPr>
          <w:rFonts w:ascii="黑体" w:eastAsia="黑体" w:hAnsi="黑体" w:hint="eastAsia"/>
          <w:sz w:val="32"/>
          <w:szCs w:val="32"/>
        </w:rPr>
      </w:pPr>
      <w:r>
        <w:rPr>
          <w:rFonts w:ascii="黑体" w:eastAsia="黑体" w:hAnsi="黑体" w:hint="eastAsia"/>
          <w:noProof/>
          <w:sz w:val="32"/>
          <w:szCs w:val="32"/>
        </w:rPr>
        <mc:AlternateContent>
          <mc:Choice Requires="wps">
            <w:drawing>
              <wp:anchor distT="0" distB="0" distL="114300" distR="114300" simplePos="0" relativeHeight="251659264" behindDoc="0" locked="0" layoutInCell="1" allowOverlap="1" wp14:anchorId="29AE62EA" wp14:editId="22158380">
                <wp:simplePos x="0" y="0"/>
                <wp:positionH relativeFrom="column">
                  <wp:posOffset>-40512</wp:posOffset>
                </wp:positionH>
                <wp:positionV relativeFrom="paragraph">
                  <wp:posOffset>105603</wp:posOffset>
                </wp:positionV>
                <wp:extent cx="6829063" cy="0"/>
                <wp:effectExtent l="0" t="0" r="0" b="0"/>
                <wp:wrapNone/>
                <wp:docPr id="1358698776" name="直接连接符 6"/>
                <wp:cNvGraphicFramePr/>
                <a:graphic xmlns:a="http://schemas.openxmlformats.org/drawingml/2006/main">
                  <a:graphicData uri="http://schemas.microsoft.com/office/word/2010/wordprocessingShape">
                    <wps:wsp>
                      <wps:cNvCnPr/>
                      <wps:spPr>
                        <a:xfrm>
                          <a:off x="0" y="0"/>
                          <a:ext cx="6829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14638" id="直接连接符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8.3pt" to="53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" strokecolor="black [3200]" strokeweight=".5pt">
                <v:stroke joinstyle="miter"/>
              </v:line>
            </w:pict>
          </mc:Fallback>
        </mc:AlternateContent>
      </w:r>
    </w:p>
    <w:p w14:paraId="45C6135B" w14:textId="77777777" w:rsidR="00341D5A" w:rsidRDefault="00341D5A" w:rsidP="00341D5A">
      <w:pPr>
        <w:widowControl/>
        <w:jc w:val="right"/>
        <w:rPr>
          <w:rFonts w:ascii="黑体" w:eastAsia="黑体" w:hAnsi="黑体" w:hint="eastAsia"/>
          <w:sz w:val="32"/>
          <w:szCs w:val="32"/>
        </w:rPr>
      </w:pPr>
    </w:p>
    <w:p w14:paraId="5AE1713C" w14:textId="77777777" w:rsidR="00341D5A" w:rsidRDefault="00341D5A" w:rsidP="00341D5A">
      <w:pPr>
        <w:widowControl/>
        <w:jc w:val="right"/>
        <w:rPr>
          <w:rFonts w:ascii="黑体" w:eastAsia="黑体" w:hAnsi="黑体" w:hint="eastAsia"/>
          <w:sz w:val="32"/>
          <w:szCs w:val="32"/>
        </w:rPr>
      </w:pPr>
    </w:p>
    <w:p w14:paraId="15C1E936" w14:textId="77777777" w:rsidR="00341D5A" w:rsidRDefault="00341D5A" w:rsidP="00341D5A">
      <w:pPr>
        <w:spacing w:beforeLines="25" w:before="78" w:afterLines="25" w:after="78"/>
        <w:jc w:val="center"/>
        <w:rPr>
          <w:rFonts w:ascii="黑体" w:eastAsia="黑体" w:hAnsi="黑体" w:hint="eastAsia"/>
          <w:b/>
          <w:bCs/>
          <w:sz w:val="52"/>
          <w:szCs w:val="52"/>
        </w:rPr>
      </w:pPr>
      <w:r w:rsidRPr="00B34B80">
        <w:rPr>
          <w:rFonts w:ascii="黑体" w:eastAsia="黑体" w:hAnsi="黑体" w:hint="eastAsia"/>
          <w:b/>
          <w:bCs/>
          <w:sz w:val="52"/>
          <w:szCs w:val="52"/>
        </w:rPr>
        <w:t>无锡市建设工程施工图BIM审查规范</w:t>
      </w:r>
    </w:p>
    <w:p w14:paraId="4B1C6AFF" w14:textId="30AFA0E4" w:rsidR="00341D5A" w:rsidRPr="00B34B80" w:rsidRDefault="00341D5A" w:rsidP="00341D5A">
      <w:pPr>
        <w:spacing w:beforeLines="25" w:before="78" w:afterLines="25" w:after="78"/>
        <w:jc w:val="center"/>
        <w:rPr>
          <w:rFonts w:ascii="黑体" w:eastAsia="黑体" w:hAnsi="黑体" w:hint="eastAsia"/>
          <w:b/>
          <w:bCs/>
          <w:sz w:val="52"/>
          <w:szCs w:val="52"/>
        </w:rPr>
      </w:pPr>
      <w:r>
        <w:rPr>
          <w:rFonts w:ascii="黑体" w:eastAsia="黑体" w:hAnsi="黑体" w:hint="eastAsia"/>
          <w:b/>
          <w:bCs/>
          <w:sz w:val="52"/>
          <w:szCs w:val="52"/>
        </w:rPr>
        <w:t>第二部分：交付标准</w:t>
      </w:r>
    </w:p>
    <w:p w14:paraId="1C41A330" w14:textId="77777777" w:rsidR="00341D5A" w:rsidRPr="00E51FF1" w:rsidRDefault="00341D5A" w:rsidP="00341D5A">
      <w:pPr>
        <w:spacing w:beforeLines="25" w:before="78" w:afterLines="25" w:after="78"/>
        <w:jc w:val="center"/>
        <w:rPr>
          <w:sz w:val="28"/>
          <w:szCs w:val="28"/>
        </w:rPr>
      </w:pPr>
      <w:r w:rsidRPr="00E51FF1">
        <w:rPr>
          <w:sz w:val="28"/>
          <w:szCs w:val="28"/>
        </w:rPr>
        <w:t xml:space="preserve">Standard for </w:t>
      </w:r>
      <w:r w:rsidRPr="00E51FF1">
        <w:rPr>
          <w:rFonts w:hint="eastAsia"/>
          <w:sz w:val="28"/>
          <w:szCs w:val="28"/>
        </w:rPr>
        <w:t>review</w:t>
      </w:r>
      <w:r w:rsidRPr="00E51FF1">
        <w:rPr>
          <w:sz w:val="28"/>
          <w:szCs w:val="28"/>
        </w:rPr>
        <w:t xml:space="preserve"> on building information modeling of construction engineering </w:t>
      </w:r>
    </w:p>
    <w:p w14:paraId="1D1E2728" w14:textId="4682C51C" w:rsidR="00341D5A" w:rsidRPr="00E51FF1" w:rsidRDefault="00341D5A" w:rsidP="00341D5A">
      <w:pPr>
        <w:spacing w:beforeLines="25" w:before="78" w:afterLines="25" w:after="78"/>
        <w:jc w:val="center"/>
        <w:rPr>
          <w:sz w:val="28"/>
          <w:szCs w:val="28"/>
        </w:rPr>
      </w:pPr>
      <w:r w:rsidRPr="00E51FF1">
        <w:rPr>
          <w:rFonts w:hint="eastAsia"/>
          <w:sz w:val="28"/>
          <w:szCs w:val="28"/>
        </w:rPr>
        <w:t>Part</w:t>
      </w:r>
      <w:r w:rsidR="006B369A">
        <w:rPr>
          <w:rFonts w:hint="eastAsia"/>
          <w:sz w:val="28"/>
          <w:szCs w:val="28"/>
        </w:rPr>
        <w:t>2</w:t>
      </w:r>
      <w:r w:rsidRPr="00E51FF1">
        <w:rPr>
          <w:rFonts w:hint="eastAsia"/>
          <w:sz w:val="28"/>
          <w:szCs w:val="28"/>
        </w:rPr>
        <w:t>：</w:t>
      </w:r>
      <w:r w:rsidR="006B369A" w:rsidRPr="006B369A">
        <w:rPr>
          <w:sz w:val="28"/>
          <w:szCs w:val="28"/>
        </w:rPr>
        <w:t>Delivery</w:t>
      </w:r>
      <w:r w:rsidRPr="00E51FF1">
        <w:rPr>
          <w:sz w:val="28"/>
          <w:szCs w:val="28"/>
        </w:rPr>
        <w:t xml:space="preserve"> </w:t>
      </w:r>
      <w:r w:rsidRPr="00E51FF1">
        <w:rPr>
          <w:rFonts w:hint="eastAsia"/>
          <w:sz w:val="28"/>
          <w:szCs w:val="28"/>
        </w:rPr>
        <w:t>s</w:t>
      </w:r>
      <w:r w:rsidRPr="00E51FF1">
        <w:rPr>
          <w:sz w:val="28"/>
          <w:szCs w:val="28"/>
        </w:rPr>
        <w:t>tandard</w:t>
      </w:r>
    </w:p>
    <w:p w14:paraId="28D0DE48" w14:textId="77777777" w:rsidR="00341D5A" w:rsidRPr="00E51FF1" w:rsidRDefault="00341D5A" w:rsidP="00341D5A">
      <w:pPr>
        <w:spacing w:beforeLines="25" w:before="78" w:afterLines="25" w:after="78"/>
        <w:jc w:val="center"/>
        <w:rPr>
          <w:rFonts w:ascii="微软雅黑" w:eastAsia="微软雅黑" w:hAnsi="微软雅黑" w:hint="eastAsia"/>
          <w:b/>
          <w:bCs/>
          <w:szCs w:val="21"/>
        </w:rPr>
      </w:pPr>
    </w:p>
    <w:p w14:paraId="6FEC4532" w14:textId="0B51AFDF" w:rsidR="00341D5A" w:rsidRPr="00E51FF1" w:rsidRDefault="00341D5A" w:rsidP="00341D5A">
      <w:pPr>
        <w:spacing w:beforeLines="25" w:before="78" w:afterLines="25" w:after="78"/>
        <w:jc w:val="center"/>
        <w:rPr>
          <w:rFonts w:ascii="宋体" w:hAnsi="宋体" w:hint="eastAsia"/>
          <w:sz w:val="28"/>
          <w:szCs w:val="28"/>
        </w:rPr>
      </w:pPr>
      <w:r w:rsidRPr="00E51FF1">
        <w:rPr>
          <w:rFonts w:ascii="宋体" w:hAnsi="宋体" w:hint="eastAsia"/>
          <w:sz w:val="28"/>
          <w:szCs w:val="28"/>
        </w:rPr>
        <w:t>（</w:t>
      </w:r>
      <w:r w:rsidR="00042095">
        <w:rPr>
          <w:rFonts w:ascii="宋体" w:hAnsi="宋体" w:hint="eastAsia"/>
          <w:sz w:val="28"/>
          <w:szCs w:val="28"/>
        </w:rPr>
        <w:t>征求意见</w:t>
      </w:r>
      <w:r w:rsidRPr="00E51FF1">
        <w:rPr>
          <w:rFonts w:ascii="宋体" w:hAnsi="宋体" w:hint="eastAsia"/>
          <w:sz w:val="28"/>
          <w:szCs w:val="28"/>
        </w:rPr>
        <w:t>稿）</w:t>
      </w:r>
    </w:p>
    <w:p w14:paraId="56279596" w14:textId="77777777" w:rsidR="00341D5A" w:rsidRDefault="00341D5A" w:rsidP="00341D5A">
      <w:pPr>
        <w:spacing w:beforeLines="25" w:before="78" w:afterLines="25" w:after="78"/>
        <w:jc w:val="center"/>
        <w:rPr>
          <w:rFonts w:ascii="宋体" w:hAnsi="宋体" w:hint="eastAsia"/>
          <w:szCs w:val="21"/>
        </w:rPr>
      </w:pPr>
    </w:p>
    <w:p w14:paraId="47A2703C" w14:textId="77777777" w:rsidR="00341D5A" w:rsidRDefault="00341D5A" w:rsidP="00341D5A">
      <w:pPr>
        <w:spacing w:beforeLines="25" w:before="78" w:afterLines="25" w:after="78"/>
        <w:jc w:val="center"/>
        <w:rPr>
          <w:rFonts w:ascii="宋体" w:hAnsi="宋体" w:hint="eastAsia"/>
          <w:szCs w:val="21"/>
        </w:rPr>
      </w:pPr>
    </w:p>
    <w:p w14:paraId="3DB89858" w14:textId="77777777" w:rsidR="00341D5A" w:rsidRDefault="00341D5A" w:rsidP="00341D5A">
      <w:pPr>
        <w:spacing w:beforeLines="25" w:before="78" w:afterLines="25" w:after="78"/>
        <w:rPr>
          <w:rFonts w:ascii="宋体" w:hAnsi="宋体" w:hint="eastAsia"/>
          <w:szCs w:val="21"/>
        </w:rPr>
      </w:pPr>
    </w:p>
    <w:p w14:paraId="78CDA078" w14:textId="77777777" w:rsidR="00341D5A" w:rsidRDefault="00341D5A" w:rsidP="00341D5A">
      <w:pPr>
        <w:spacing w:beforeLines="25" w:before="78" w:afterLines="25" w:after="78"/>
        <w:rPr>
          <w:rFonts w:ascii="宋体" w:hAnsi="宋体" w:hint="eastAsia"/>
          <w:szCs w:val="21"/>
        </w:rPr>
      </w:pPr>
    </w:p>
    <w:p w14:paraId="03921701" w14:textId="7FC2793E" w:rsidR="00341D5A" w:rsidRPr="00042095" w:rsidRDefault="00341D5A" w:rsidP="00341D5A">
      <w:pPr>
        <w:spacing w:beforeLines="25" w:before="78" w:afterLines="25" w:after="78"/>
        <w:jc w:val="left"/>
        <w:rPr>
          <w:rFonts w:ascii="黑体" w:eastAsia="黑体" w:hAnsi="黑体" w:hint="eastAsia"/>
          <w:b/>
          <w:bCs/>
          <w:sz w:val="28"/>
          <w:szCs w:val="28"/>
          <w:u w:val="single"/>
        </w:rPr>
      </w:pPr>
      <w:r w:rsidRPr="00042095">
        <w:rPr>
          <w:rFonts w:ascii="黑体" w:eastAsia="黑体" w:hAnsi="黑体" w:hint="eastAsia"/>
          <w:b/>
          <w:bCs/>
          <w:sz w:val="28"/>
          <w:szCs w:val="28"/>
          <w:u w:val="single"/>
        </w:rPr>
        <w:t xml:space="preserve">XXX-XX-XX发布        </w:t>
      </w:r>
      <w:r w:rsidRPr="00042095">
        <w:rPr>
          <w:rFonts w:ascii="黑体" w:eastAsia="黑体" w:hAnsi="黑体" w:hint="eastAsia"/>
          <w:b/>
          <w:bCs/>
          <w:szCs w:val="21"/>
          <w:u w:val="single"/>
        </w:rPr>
        <w:t xml:space="preserve">                                            </w:t>
      </w:r>
      <w:r w:rsidRPr="00042095">
        <w:rPr>
          <w:rFonts w:ascii="黑体" w:eastAsia="黑体" w:hAnsi="黑体" w:hint="eastAsia"/>
          <w:b/>
          <w:bCs/>
          <w:sz w:val="28"/>
          <w:szCs w:val="28"/>
          <w:u w:val="single"/>
        </w:rPr>
        <w:t xml:space="preserve"> XXX-XX-XX实施</w:t>
      </w:r>
    </w:p>
    <w:p w14:paraId="4637C3E0" w14:textId="16893B23" w:rsidR="00047565" w:rsidRDefault="00341D5A" w:rsidP="00341D5A">
      <w:pPr>
        <w:tabs>
          <w:tab w:val="left" w:pos="741"/>
        </w:tabs>
        <w:spacing w:beforeLines="25" w:before="78" w:afterLines="25" w:after="78"/>
        <w:jc w:val="center"/>
        <w:rPr>
          <w:b/>
          <w:sz w:val="32"/>
          <w:szCs w:val="32"/>
        </w:rPr>
      </w:pPr>
      <w:r w:rsidRPr="007776B3">
        <w:rPr>
          <w:rFonts w:ascii="黑体" w:eastAsia="黑体" w:hAnsi="黑体" w:hint="eastAsia"/>
          <w:b/>
          <w:bCs/>
          <w:sz w:val="28"/>
          <w:szCs w:val="28"/>
        </w:rPr>
        <w:t>无锡市市场监督管理局   发   布</w:t>
      </w:r>
      <w:r w:rsidRPr="00B659ED">
        <w:rPr>
          <w:rFonts w:ascii="黑体" w:eastAsia="黑体" w:hAnsi="黑体" w:hint="eastAsia"/>
          <w:sz w:val="32"/>
          <w:szCs w:val="32"/>
        </w:rPr>
        <w:br w:type="page"/>
      </w:r>
    </w:p>
    <w:p w14:paraId="1E237021" w14:textId="62B23F33" w:rsidR="00341D5A" w:rsidRPr="00341D5A" w:rsidRDefault="00341D5A" w:rsidP="00341D5A">
      <w:pPr>
        <w:tabs>
          <w:tab w:val="left" w:pos="741"/>
        </w:tabs>
        <w:rPr>
          <w:sz w:val="32"/>
          <w:szCs w:val="32"/>
        </w:rPr>
        <w:sectPr w:rsidR="00341D5A" w:rsidRPr="00341D5A" w:rsidSect="00341D5A">
          <w:headerReference w:type="even" r:id="rId9"/>
          <w:headerReference w:type="default" r:id="rId10"/>
          <w:footerReference w:type="even" r:id="rId11"/>
          <w:footerReference w:type="default" r:id="rId12"/>
          <w:pgSz w:w="11906" w:h="16838"/>
          <w:pgMar w:top="1440" w:right="1080" w:bottom="1440" w:left="1080" w:header="851" w:footer="850" w:gutter="0"/>
          <w:pgNumType w:start="1"/>
          <w:cols w:space="425"/>
          <w:titlePg/>
          <w:docGrid w:type="lines" w:linePitch="312"/>
        </w:sectPr>
      </w:pPr>
    </w:p>
    <w:p w14:paraId="5091704A" w14:textId="77777777" w:rsidR="00047565" w:rsidRPr="00A6158E" w:rsidRDefault="00DA3852" w:rsidP="00F3166A">
      <w:pPr>
        <w:pStyle w:val="TOC10"/>
        <w:spacing w:beforeLines="25" w:before="78" w:afterLines="25" w:after="78" w:line="240" w:lineRule="auto"/>
        <w:jc w:val="center"/>
        <w:rPr>
          <w:color w:val="auto"/>
        </w:rPr>
      </w:pPr>
      <w:r w:rsidRPr="00A6158E">
        <w:rPr>
          <w:color w:val="auto"/>
          <w:lang w:val="zh-CN"/>
        </w:rPr>
        <w:lastRenderedPageBreak/>
        <w:t>目</w:t>
      </w:r>
      <w:r w:rsidRPr="00A6158E">
        <w:rPr>
          <w:rFonts w:hint="eastAsia"/>
          <w:color w:val="auto"/>
          <w:lang w:val="zh-CN"/>
        </w:rPr>
        <w:t xml:space="preserve"> </w:t>
      </w:r>
      <w:r w:rsidRPr="00A6158E">
        <w:rPr>
          <w:color w:val="auto"/>
          <w:lang w:val="zh-CN"/>
        </w:rPr>
        <w:t>录</w:t>
      </w:r>
    </w:p>
    <w:p w14:paraId="3764E38B" w14:textId="61E5FE06" w:rsidR="00F95F81" w:rsidRDefault="00CB550F" w:rsidP="00F3166A">
      <w:pPr>
        <w:pStyle w:val="TOC1"/>
        <w:tabs>
          <w:tab w:val="left" w:pos="420"/>
          <w:tab w:val="right" w:leader="dot" w:pos="9968"/>
        </w:tabs>
        <w:spacing w:beforeLines="25" w:before="78" w:afterLines="25" w:after="78"/>
        <w:rPr>
          <w:rFonts w:asciiTheme="minorHAnsi" w:eastAsiaTheme="minorEastAsia" w:hAnsiTheme="minorHAnsi" w:cstheme="minorBidi" w:hint="eastAsia"/>
          <w:noProof/>
        </w:rPr>
      </w:pPr>
      <w:r w:rsidRPr="00A6158E">
        <w:fldChar w:fldCharType="begin"/>
      </w:r>
      <w:r w:rsidRPr="00A6158E">
        <w:instrText xml:space="preserve"> TOC \o "1-2" \h \z \u </w:instrText>
      </w:r>
      <w:r w:rsidRPr="00A6158E">
        <w:fldChar w:fldCharType="separate"/>
      </w:r>
      <w:hyperlink w:anchor="_Toc165908395" w:history="1">
        <w:r w:rsidR="00F95F81" w:rsidRPr="00ED7EBF">
          <w:rPr>
            <w:rStyle w:val="af5"/>
            <w:noProof/>
          </w:rPr>
          <w:t>1</w:t>
        </w:r>
        <w:r w:rsidR="00F95F81">
          <w:rPr>
            <w:rFonts w:asciiTheme="minorHAnsi" w:eastAsiaTheme="minorEastAsia" w:hAnsiTheme="minorHAnsi" w:cstheme="minorBidi"/>
            <w:noProof/>
          </w:rPr>
          <w:tab/>
        </w:r>
        <w:r w:rsidR="00F95F81" w:rsidRPr="00ED7EBF">
          <w:rPr>
            <w:rStyle w:val="af5"/>
            <w:noProof/>
          </w:rPr>
          <w:t>总则</w:t>
        </w:r>
        <w:r w:rsidR="00F95F81">
          <w:rPr>
            <w:noProof/>
            <w:webHidden/>
          </w:rPr>
          <w:tab/>
        </w:r>
        <w:r w:rsidR="00F95F81">
          <w:rPr>
            <w:noProof/>
            <w:webHidden/>
          </w:rPr>
          <w:fldChar w:fldCharType="begin"/>
        </w:r>
        <w:r w:rsidR="00F95F81">
          <w:rPr>
            <w:noProof/>
            <w:webHidden/>
          </w:rPr>
          <w:instrText xml:space="preserve"> PAGEREF _Toc165908395 \h </w:instrText>
        </w:r>
        <w:r w:rsidR="00F95F81">
          <w:rPr>
            <w:noProof/>
            <w:webHidden/>
          </w:rPr>
        </w:r>
        <w:r w:rsidR="00F95F81">
          <w:rPr>
            <w:noProof/>
            <w:webHidden/>
          </w:rPr>
          <w:fldChar w:fldCharType="separate"/>
        </w:r>
        <w:r w:rsidR="00A02377">
          <w:rPr>
            <w:noProof/>
            <w:webHidden/>
          </w:rPr>
          <w:t>3</w:t>
        </w:r>
        <w:r w:rsidR="00F95F81">
          <w:rPr>
            <w:noProof/>
            <w:webHidden/>
          </w:rPr>
          <w:fldChar w:fldCharType="end"/>
        </w:r>
      </w:hyperlink>
    </w:p>
    <w:p w14:paraId="347A2244" w14:textId="7DDC87A0" w:rsidR="00F95F81" w:rsidRDefault="00F95F81" w:rsidP="00F3166A">
      <w:pPr>
        <w:pStyle w:val="TOC1"/>
        <w:tabs>
          <w:tab w:val="left" w:pos="420"/>
          <w:tab w:val="right" w:leader="dot" w:pos="9968"/>
        </w:tabs>
        <w:spacing w:beforeLines="25" w:before="78" w:afterLines="25" w:after="78"/>
        <w:rPr>
          <w:rFonts w:asciiTheme="minorHAnsi" w:eastAsiaTheme="minorEastAsia" w:hAnsiTheme="minorHAnsi" w:cstheme="minorBidi" w:hint="eastAsia"/>
          <w:noProof/>
        </w:rPr>
      </w:pPr>
      <w:hyperlink w:anchor="_Toc165908396" w:history="1">
        <w:r w:rsidRPr="00ED7EBF">
          <w:rPr>
            <w:rStyle w:val="af5"/>
            <w:noProof/>
          </w:rPr>
          <w:t>2</w:t>
        </w:r>
        <w:r>
          <w:rPr>
            <w:rFonts w:asciiTheme="minorHAnsi" w:eastAsiaTheme="minorEastAsia" w:hAnsiTheme="minorHAnsi" w:cstheme="minorBidi"/>
            <w:noProof/>
          </w:rPr>
          <w:tab/>
        </w:r>
        <w:r w:rsidRPr="00ED7EBF">
          <w:rPr>
            <w:rStyle w:val="af5"/>
            <w:noProof/>
          </w:rPr>
          <w:t>术</w:t>
        </w:r>
        <w:r w:rsidRPr="00ED7EBF">
          <w:rPr>
            <w:rStyle w:val="af5"/>
            <w:noProof/>
          </w:rPr>
          <w:t xml:space="preserve"> </w:t>
        </w:r>
        <w:r w:rsidRPr="00ED7EBF">
          <w:rPr>
            <w:rStyle w:val="af5"/>
            <w:noProof/>
          </w:rPr>
          <w:t>语</w:t>
        </w:r>
        <w:r>
          <w:rPr>
            <w:noProof/>
            <w:webHidden/>
          </w:rPr>
          <w:tab/>
        </w:r>
        <w:r>
          <w:rPr>
            <w:noProof/>
            <w:webHidden/>
          </w:rPr>
          <w:fldChar w:fldCharType="begin"/>
        </w:r>
        <w:r>
          <w:rPr>
            <w:noProof/>
            <w:webHidden/>
          </w:rPr>
          <w:instrText xml:space="preserve"> PAGEREF _Toc165908396 \h </w:instrText>
        </w:r>
        <w:r>
          <w:rPr>
            <w:noProof/>
            <w:webHidden/>
          </w:rPr>
        </w:r>
        <w:r>
          <w:rPr>
            <w:noProof/>
            <w:webHidden/>
          </w:rPr>
          <w:fldChar w:fldCharType="separate"/>
        </w:r>
        <w:r w:rsidR="00A02377">
          <w:rPr>
            <w:noProof/>
            <w:webHidden/>
          </w:rPr>
          <w:t>4</w:t>
        </w:r>
        <w:r>
          <w:rPr>
            <w:noProof/>
            <w:webHidden/>
          </w:rPr>
          <w:fldChar w:fldCharType="end"/>
        </w:r>
      </w:hyperlink>
    </w:p>
    <w:p w14:paraId="4C814B37" w14:textId="4F4CFB13" w:rsidR="00F95F81" w:rsidRDefault="00F95F81" w:rsidP="00F3166A">
      <w:pPr>
        <w:pStyle w:val="TOC1"/>
        <w:tabs>
          <w:tab w:val="left" w:pos="420"/>
          <w:tab w:val="right" w:leader="dot" w:pos="9968"/>
        </w:tabs>
        <w:spacing w:beforeLines="25" w:before="78" w:afterLines="25" w:after="78"/>
        <w:rPr>
          <w:rFonts w:asciiTheme="minorHAnsi" w:eastAsiaTheme="minorEastAsia" w:hAnsiTheme="minorHAnsi" w:cstheme="minorBidi" w:hint="eastAsia"/>
          <w:noProof/>
        </w:rPr>
      </w:pPr>
      <w:hyperlink w:anchor="_Toc165908397" w:history="1">
        <w:r w:rsidRPr="00ED7EBF">
          <w:rPr>
            <w:rStyle w:val="af5"/>
            <w:noProof/>
          </w:rPr>
          <w:t>3</w:t>
        </w:r>
        <w:r>
          <w:rPr>
            <w:rFonts w:asciiTheme="minorHAnsi" w:eastAsiaTheme="minorEastAsia" w:hAnsiTheme="minorHAnsi" w:cstheme="minorBidi"/>
            <w:noProof/>
          </w:rPr>
          <w:tab/>
        </w:r>
        <w:r w:rsidRPr="00ED7EBF">
          <w:rPr>
            <w:rStyle w:val="af5"/>
            <w:noProof/>
          </w:rPr>
          <w:t>基本规定</w:t>
        </w:r>
        <w:r>
          <w:rPr>
            <w:noProof/>
            <w:webHidden/>
          </w:rPr>
          <w:tab/>
        </w:r>
        <w:r>
          <w:rPr>
            <w:noProof/>
            <w:webHidden/>
          </w:rPr>
          <w:fldChar w:fldCharType="begin"/>
        </w:r>
        <w:r>
          <w:rPr>
            <w:noProof/>
            <w:webHidden/>
          </w:rPr>
          <w:instrText xml:space="preserve"> PAGEREF _Toc165908397 \h </w:instrText>
        </w:r>
        <w:r>
          <w:rPr>
            <w:noProof/>
            <w:webHidden/>
          </w:rPr>
        </w:r>
        <w:r>
          <w:rPr>
            <w:noProof/>
            <w:webHidden/>
          </w:rPr>
          <w:fldChar w:fldCharType="separate"/>
        </w:r>
        <w:r w:rsidR="00A02377">
          <w:rPr>
            <w:noProof/>
            <w:webHidden/>
          </w:rPr>
          <w:t>5</w:t>
        </w:r>
        <w:r>
          <w:rPr>
            <w:noProof/>
            <w:webHidden/>
          </w:rPr>
          <w:fldChar w:fldCharType="end"/>
        </w:r>
      </w:hyperlink>
    </w:p>
    <w:p w14:paraId="172F65E2" w14:textId="2028FD4C" w:rsidR="00F95F81" w:rsidRDefault="00F95F81" w:rsidP="00F3166A">
      <w:pPr>
        <w:pStyle w:val="TOC1"/>
        <w:tabs>
          <w:tab w:val="left" w:pos="420"/>
          <w:tab w:val="right" w:leader="dot" w:pos="9968"/>
        </w:tabs>
        <w:spacing w:beforeLines="25" w:before="78" w:afterLines="25" w:after="78"/>
        <w:rPr>
          <w:rFonts w:asciiTheme="minorHAnsi" w:eastAsiaTheme="minorEastAsia" w:hAnsiTheme="minorHAnsi" w:cstheme="minorBidi" w:hint="eastAsia"/>
          <w:noProof/>
        </w:rPr>
      </w:pPr>
      <w:hyperlink w:anchor="_Toc165908398" w:history="1">
        <w:r w:rsidRPr="00ED7EBF">
          <w:rPr>
            <w:rStyle w:val="af5"/>
            <w:noProof/>
          </w:rPr>
          <w:t>4</w:t>
        </w:r>
        <w:r>
          <w:rPr>
            <w:rFonts w:asciiTheme="minorHAnsi" w:eastAsiaTheme="minorEastAsia" w:hAnsiTheme="minorHAnsi" w:cstheme="minorBidi"/>
            <w:noProof/>
          </w:rPr>
          <w:tab/>
        </w:r>
        <w:r w:rsidRPr="00ED7EBF">
          <w:rPr>
            <w:rStyle w:val="af5"/>
            <w:noProof/>
          </w:rPr>
          <w:t>模型组织</w:t>
        </w:r>
        <w:r>
          <w:rPr>
            <w:noProof/>
            <w:webHidden/>
          </w:rPr>
          <w:tab/>
        </w:r>
        <w:r>
          <w:rPr>
            <w:noProof/>
            <w:webHidden/>
          </w:rPr>
          <w:fldChar w:fldCharType="begin"/>
        </w:r>
        <w:r>
          <w:rPr>
            <w:noProof/>
            <w:webHidden/>
          </w:rPr>
          <w:instrText xml:space="preserve"> PAGEREF _Toc165908398 \h </w:instrText>
        </w:r>
        <w:r>
          <w:rPr>
            <w:noProof/>
            <w:webHidden/>
          </w:rPr>
        </w:r>
        <w:r>
          <w:rPr>
            <w:noProof/>
            <w:webHidden/>
          </w:rPr>
          <w:fldChar w:fldCharType="separate"/>
        </w:r>
        <w:r w:rsidR="00A02377">
          <w:rPr>
            <w:noProof/>
            <w:webHidden/>
          </w:rPr>
          <w:t>6</w:t>
        </w:r>
        <w:r>
          <w:rPr>
            <w:noProof/>
            <w:webHidden/>
          </w:rPr>
          <w:fldChar w:fldCharType="end"/>
        </w:r>
      </w:hyperlink>
    </w:p>
    <w:p w14:paraId="10644DF8" w14:textId="4BC7C273" w:rsidR="00F95F81" w:rsidRDefault="00F95F81" w:rsidP="00F3166A">
      <w:pPr>
        <w:pStyle w:val="TOC2"/>
        <w:tabs>
          <w:tab w:val="left" w:pos="1260"/>
          <w:tab w:val="right" w:leader="dot" w:pos="9968"/>
        </w:tabs>
        <w:spacing w:beforeLines="25" w:before="78" w:afterLines="25" w:after="78"/>
        <w:rPr>
          <w:rFonts w:asciiTheme="minorHAnsi" w:eastAsiaTheme="minorEastAsia" w:hAnsiTheme="minorHAnsi" w:cstheme="minorBidi" w:hint="eastAsia"/>
          <w:noProof/>
        </w:rPr>
      </w:pPr>
      <w:hyperlink w:anchor="_Toc165908399" w:history="1">
        <w:r w:rsidRPr="00ED7EBF">
          <w:rPr>
            <w:rStyle w:val="af5"/>
            <w:noProof/>
          </w:rPr>
          <w:t>4.1</w:t>
        </w:r>
        <w:r>
          <w:rPr>
            <w:rFonts w:asciiTheme="minorHAnsi" w:eastAsiaTheme="minorEastAsia" w:hAnsiTheme="minorHAnsi" w:cstheme="minorBidi"/>
            <w:noProof/>
          </w:rPr>
          <w:tab/>
        </w:r>
        <w:r w:rsidRPr="00ED7EBF">
          <w:rPr>
            <w:rStyle w:val="af5"/>
            <w:noProof/>
          </w:rPr>
          <w:t>一般规定</w:t>
        </w:r>
        <w:r>
          <w:rPr>
            <w:noProof/>
            <w:webHidden/>
          </w:rPr>
          <w:tab/>
        </w:r>
        <w:r>
          <w:rPr>
            <w:noProof/>
            <w:webHidden/>
          </w:rPr>
          <w:fldChar w:fldCharType="begin"/>
        </w:r>
        <w:r>
          <w:rPr>
            <w:noProof/>
            <w:webHidden/>
          </w:rPr>
          <w:instrText xml:space="preserve"> PAGEREF _Toc165908399 \h </w:instrText>
        </w:r>
        <w:r>
          <w:rPr>
            <w:noProof/>
            <w:webHidden/>
          </w:rPr>
        </w:r>
        <w:r>
          <w:rPr>
            <w:noProof/>
            <w:webHidden/>
          </w:rPr>
          <w:fldChar w:fldCharType="separate"/>
        </w:r>
        <w:r w:rsidR="00A02377">
          <w:rPr>
            <w:noProof/>
            <w:webHidden/>
          </w:rPr>
          <w:t>6</w:t>
        </w:r>
        <w:r>
          <w:rPr>
            <w:noProof/>
            <w:webHidden/>
          </w:rPr>
          <w:fldChar w:fldCharType="end"/>
        </w:r>
      </w:hyperlink>
    </w:p>
    <w:p w14:paraId="730FE5C7" w14:textId="240AD488" w:rsidR="00F95F81" w:rsidRDefault="00F95F81" w:rsidP="00F3166A">
      <w:pPr>
        <w:pStyle w:val="TOC2"/>
        <w:tabs>
          <w:tab w:val="left" w:pos="1260"/>
          <w:tab w:val="right" w:leader="dot" w:pos="9968"/>
        </w:tabs>
        <w:spacing w:beforeLines="25" w:before="78" w:afterLines="25" w:after="78"/>
        <w:rPr>
          <w:rFonts w:asciiTheme="minorHAnsi" w:eastAsiaTheme="minorEastAsia" w:hAnsiTheme="minorHAnsi" w:cstheme="minorBidi" w:hint="eastAsia"/>
          <w:noProof/>
        </w:rPr>
      </w:pPr>
      <w:hyperlink w:anchor="_Toc165908400" w:history="1">
        <w:r w:rsidRPr="00ED7EBF">
          <w:rPr>
            <w:rStyle w:val="af5"/>
            <w:noProof/>
          </w:rPr>
          <w:t>4.2</w:t>
        </w:r>
        <w:r>
          <w:rPr>
            <w:rFonts w:asciiTheme="minorHAnsi" w:eastAsiaTheme="minorEastAsia" w:hAnsiTheme="minorHAnsi" w:cstheme="minorBidi"/>
            <w:noProof/>
          </w:rPr>
          <w:tab/>
        </w:r>
        <w:r w:rsidRPr="00ED7EBF">
          <w:rPr>
            <w:rStyle w:val="af5"/>
            <w:noProof/>
          </w:rPr>
          <w:t>命名规则</w:t>
        </w:r>
        <w:r>
          <w:rPr>
            <w:noProof/>
            <w:webHidden/>
          </w:rPr>
          <w:tab/>
        </w:r>
        <w:r>
          <w:rPr>
            <w:noProof/>
            <w:webHidden/>
          </w:rPr>
          <w:fldChar w:fldCharType="begin"/>
        </w:r>
        <w:r>
          <w:rPr>
            <w:noProof/>
            <w:webHidden/>
          </w:rPr>
          <w:instrText xml:space="preserve"> PAGEREF _Toc165908400 \h </w:instrText>
        </w:r>
        <w:r>
          <w:rPr>
            <w:noProof/>
            <w:webHidden/>
          </w:rPr>
        </w:r>
        <w:r>
          <w:rPr>
            <w:noProof/>
            <w:webHidden/>
          </w:rPr>
          <w:fldChar w:fldCharType="separate"/>
        </w:r>
        <w:r w:rsidR="00A02377">
          <w:rPr>
            <w:noProof/>
            <w:webHidden/>
          </w:rPr>
          <w:t>6</w:t>
        </w:r>
        <w:r>
          <w:rPr>
            <w:noProof/>
            <w:webHidden/>
          </w:rPr>
          <w:fldChar w:fldCharType="end"/>
        </w:r>
      </w:hyperlink>
    </w:p>
    <w:p w14:paraId="43EEF675" w14:textId="565A85D5" w:rsidR="00F95F81" w:rsidRDefault="00F95F81" w:rsidP="00F3166A">
      <w:pPr>
        <w:pStyle w:val="TOC2"/>
        <w:tabs>
          <w:tab w:val="left" w:pos="1260"/>
          <w:tab w:val="right" w:leader="dot" w:pos="9968"/>
        </w:tabs>
        <w:spacing w:beforeLines="25" w:before="78" w:afterLines="25" w:after="78"/>
        <w:rPr>
          <w:rFonts w:asciiTheme="minorHAnsi" w:eastAsiaTheme="minorEastAsia" w:hAnsiTheme="minorHAnsi" w:cstheme="minorBidi" w:hint="eastAsia"/>
          <w:noProof/>
        </w:rPr>
      </w:pPr>
      <w:hyperlink w:anchor="_Toc165908401" w:history="1">
        <w:r w:rsidRPr="00ED7EBF">
          <w:rPr>
            <w:rStyle w:val="af5"/>
            <w:noProof/>
          </w:rPr>
          <w:t>4.3</w:t>
        </w:r>
        <w:r>
          <w:rPr>
            <w:rFonts w:asciiTheme="minorHAnsi" w:eastAsiaTheme="minorEastAsia" w:hAnsiTheme="minorHAnsi" w:cstheme="minorBidi"/>
            <w:noProof/>
          </w:rPr>
          <w:tab/>
        </w:r>
        <w:r w:rsidRPr="00ED7EBF">
          <w:rPr>
            <w:rStyle w:val="af5"/>
            <w:noProof/>
          </w:rPr>
          <w:t>模型视图与图纸规划</w:t>
        </w:r>
        <w:r>
          <w:rPr>
            <w:noProof/>
            <w:webHidden/>
          </w:rPr>
          <w:tab/>
        </w:r>
        <w:r>
          <w:rPr>
            <w:noProof/>
            <w:webHidden/>
          </w:rPr>
          <w:fldChar w:fldCharType="begin"/>
        </w:r>
        <w:r>
          <w:rPr>
            <w:noProof/>
            <w:webHidden/>
          </w:rPr>
          <w:instrText xml:space="preserve"> PAGEREF _Toc165908401 \h </w:instrText>
        </w:r>
        <w:r>
          <w:rPr>
            <w:noProof/>
            <w:webHidden/>
          </w:rPr>
        </w:r>
        <w:r>
          <w:rPr>
            <w:noProof/>
            <w:webHidden/>
          </w:rPr>
          <w:fldChar w:fldCharType="separate"/>
        </w:r>
        <w:r w:rsidR="00A02377">
          <w:rPr>
            <w:noProof/>
            <w:webHidden/>
          </w:rPr>
          <w:t>10</w:t>
        </w:r>
        <w:r>
          <w:rPr>
            <w:noProof/>
            <w:webHidden/>
          </w:rPr>
          <w:fldChar w:fldCharType="end"/>
        </w:r>
      </w:hyperlink>
    </w:p>
    <w:p w14:paraId="4171C763" w14:textId="7E04FB0D" w:rsidR="00F95F81" w:rsidRDefault="00F95F81" w:rsidP="00F3166A">
      <w:pPr>
        <w:pStyle w:val="TOC1"/>
        <w:tabs>
          <w:tab w:val="left" w:pos="420"/>
          <w:tab w:val="right" w:leader="dot" w:pos="9968"/>
        </w:tabs>
        <w:spacing w:beforeLines="25" w:before="78" w:afterLines="25" w:after="78"/>
        <w:rPr>
          <w:rFonts w:asciiTheme="minorHAnsi" w:eastAsiaTheme="minorEastAsia" w:hAnsiTheme="minorHAnsi" w:cstheme="minorBidi" w:hint="eastAsia"/>
          <w:noProof/>
        </w:rPr>
      </w:pPr>
      <w:hyperlink w:anchor="_Toc165908402" w:history="1">
        <w:r w:rsidRPr="00ED7EBF">
          <w:rPr>
            <w:rStyle w:val="af5"/>
            <w:noProof/>
          </w:rPr>
          <w:t>5</w:t>
        </w:r>
        <w:r>
          <w:rPr>
            <w:rFonts w:asciiTheme="minorHAnsi" w:eastAsiaTheme="minorEastAsia" w:hAnsiTheme="minorHAnsi" w:cstheme="minorBidi"/>
            <w:noProof/>
          </w:rPr>
          <w:tab/>
        </w:r>
        <w:r w:rsidRPr="00ED7EBF">
          <w:rPr>
            <w:rStyle w:val="af5"/>
            <w:noProof/>
          </w:rPr>
          <w:t>模型精细度</w:t>
        </w:r>
        <w:r>
          <w:rPr>
            <w:noProof/>
            <w:webHidden/>
          </w:rPr>
          <w:tab/>
        </w:r>
        <w:r>
          <w:rPr>
            <w:noProof/>
            <w:webHidden/>
          </w:rPr>
          <w:fldChar w:fldCharType="begin"/>
        </w:r>
        <w:r>
          <w:rPr>
            <w:noProof/>
            <w:webHidden/>
          </w:rPr>
          <w:instrText xml:space="preserve"> PAGEREF _Toc165908402 \h </w:instrText>
        </w:r>
        <w:r>
          <w:rPr>
            <w:noProof/>
            <w:webHidden/>
          </w:rPr>
        </w:r>
        <w:r>
          <w:rPr>
            <w:noProof/>
            <w:webHidden/>
          </w:rPr>
          <w:fldChar w:fldCharType="separate"/>
        </w:r>
        <w:r w:rsidR="00A02377">
          <w:rPr>
            <w:noProof/>
            <w:webHidden/>
          </w:rPr>
          <w:t>11</w:t>
        </w:r>
        <w:r>
          <w:rPr>
            <w:noProof/>
            <w:webHidden/>
          </w:rPr>
          <w:fldChar w:fldCharType="end"/>
        </w:r>
      </w:hyperlink>
    </w:p>
    <w:p w14:paraId="44FAF57C" w14:textId="0D3AE1FB" w:rsidR="00F95F81" w:rsidRDefault="00F95F81" w:rsidP="00F3166A">
      <w:pPr>
        <w:pStyle w:val="TOC2"/>
        <w:tabs>
          <w:tab w:val="left" w:pos="1260"/>
          <w:tab w:val="right" w:leader="dot" w:pos="9968"/>
        </w:tabs>
        <w:spacing w:beforeLines="25" w:before="78" w:afterLines="25" w:after="78"/>
        <w:rPr>
          <w:rFonts w:asciiTheme="minorHAnsi" w:eastAsiaTheme="minorEastAsia" w:hAnsiTheme="minorHAnsi" w:cstheme="minorBidi" w:hint="eastAsia"/>
          <w:noProof/>
        </w:rPr>
      </w:pPr>
      <w:hyperlink w:anchor="_Toc165908403" w:history="1">
        <w:r w:rsidRPr="00ED7EBF">
          <w:rPr>
            <w:rStyle w:val="af5"/>
            <w:noProof/>
          </w:rPr>
          <w:t>5.1</w:t>
        </w:r>
        <w:r>
          <w:rPr>
            <w:rFonts w:asciiTheme="minorHAnsi" w:eastAsiaTheme="minorEastAsia" w:hAnsiTheme="minorHAnsi" w:cstheme="minorBidi"/>
            <w:noProof/>
          </w:rPr>
          <w:tab/>
        </w:r>
        <w:r w:rsidRPr="00ED7EBF">
          <w:rPr>
            <w:rStyle w:val="af5"/>
            <w:noProof/>
          </w:rPr>
          <w:t>一般规定</w:t>
        </w:r>
        <w:r>
          <w:rPr>
            <w:noProof/>
            <w:webHidden/>
          </w:rPr>
          <w:tab/>
        </w:r>
        <w:r>
          <w:rPr>
            <w:noProof/>
            <w:webHidden/>
          </w:rPr>
          <w:fldChar w:fldCharType="begin"/>
        </w:r>
        <w:r>
          <w:rPr>
            <w:noProof/>
            <w:webHidden/>
          </w:rPr>
          <w:instrText xml:space="preserve"> PAGEREF _Toc165908403 \h </w:instrText>
        </w:r>
        <w:r>
          <w:rPr>
            <w:noProof/>
            <w:webHidden/>
          </w:rPr>
        </w:r>
        <w:r>
          <w:rPr>
            <w:noProof/>
            <w:webHidden/>
          </w:rPr>
          <w:fldChar w:fldCharType="separate"/>
        </w:r>
        <w:r w:rsidR="00A02377">
          <w:rPr>
            <w:noProof/>
            <w:webHidden/>
          </w:rPr>
          <w:t>11</w:t>
        </w:r>
        <w:r>
          <w:rPr>
            <w:noProof/>
            <w:webHidden/>
          </w:rPr>
          <w:fldChar w:fldCharType="end"/>
        </w:r>
      </w:hyperlink>
    </w:p>
    <w:p w14:paraId="6AA86BB0" w14:textId="303FEB93" w:rsidR="00F95F81" w:rsidRDefault="00F95F81" w:rsidP="00F3166A">
      <w:pPr>
        <w:pStyle w:val="TOC1"/>
        <w:tabs>
          <w:tab w:val="left" w:pos="420"/>
          <w:tab w:val="right" w:leader="dot" w:pos="9968"/>
        </w:tabs>
        <w:spacing w:beforeLines="25" w:before="78" w:afterLines="25" w:after="78"/>
        <w:rPr>
          <w:rFonts w:asciiTheme="minorHAnsi" w:eastAsiaTheme="minorEastAsia" w:hAnsiTheme="minorHAnsi" w:cstheme="minorBidi" w:hint="eastAsia"/>
          <w:noProof/>
        </w:rPr>
      </w:pPr>
      <w:hyperlink w:anchor="_Toc165908404" w:history="1">
        <w:r w:rsidRPr="00ED7EBF">
          <w:rPr>
            <w:rStyle w:val="af5"/>
            <w:noProof/>
          </w:rPr>
          <w:t>6</w:t>
        </w:r>
        <w:r>
          <w:rPr>
            <w:rFonts w:asciiTheme="minorHAnsi" w:eastAsiaTheme="minorEastAsia" w:hAnsiTheme="minorHAnsi" w:cstheme="minorBidi"/>
            <w:noProof/>
          </w:rPr>
          <w:tab/>
        </w:r>
        <w:r w:rsidRPr="00ED7EBF">
          <w:rPr>
            <w:rStyle w:val="af5"/>
            <w:noProof/>
          </w:rPr>
          <w:t>施工图</w:t>
        </w:r>
        <w:r w:rsidRPr="00ED7EBF">
          <w:rPr>
            <w:rStyle w:val="af5"/>
            <w:noProof/>
          </w:rPr>
          <w:t>BIM</w:t>
        </w:r>
        <w:r w:rsidRPr="00ED7EBF">
          <w:rPr>
            <w:rStyle w:val="af5"/>
            <w:noProof/>
          </w:rPr>
          <w:t>审查交付</w:t>
        </w:r>
        <w:r>
          <w:rPr>
            <w:noProof/>
            <w:webHidden/>
          </w:rPr>
          <w:tab/>
        </w:r>
        <w:r>
          <w:rPr>
            <w:noProof/>
            <w:webHidden/>
          </w:rPr>
          <w:fldChar w:fldCharType="begin"/>
        </w:r>
        <w:r>
          <w:rPr>
            <w:noProof/>
            <w:webHidden/>
          </w:rPr>
          <w:instrText xml:space="preserve"> PAGEREF _Toc165908404 \h </w:instrText>
        </w:r>
        <w:r>
          <w:rPr>
            <w:noProof/>
            <w:webHidden/>
          </w:rPr>
        </w:r>
        <w:r>
          <w:rPr>
            <w:noProof/>
            <w:webHidden/>
          </w:rPr>
          <w:fldChar w:fldCharType="separate"/>
        </w:r>
        <w:r w:rsidR="00A02377">
          <w:rPr>
            <w:noProof/>
            <w:webHidden/>
          </w:rPr>
          <w:t>12</w:t>
        </w:r>
        <w:r>
          <w:rPr>
            <w:noProof/>
            <w:webHidden/>
          </w:rPr>
          <w:fldChar w:fldCharType="end"/>
        </w:r>
      </w:hyperlink>
    </w:p>
    <w:p w14:paraId="5A383061" w14:textId="09B154E6" w:rsidR="00F95F81" w:rsidRDefault="00F95F81" w:rsidP="00F3166A">
      <w:pPr>
        <w:pStyle w:val="TOC2"/>
        <w:tabs>
          <w:tab w:val="left" w:pos="1260"/>
          <w:tab w:val="right" w:leader="dot" w:pos="9968"/>
        </w:tabs>
        <w:spacing w:beforeLines="25" w:before="78" w:afterLines="25" w:after="78"/>
        <w:rPr>
          <w:rFonts w:asciiTheme="minorHAnsi" w:eastAsiaTheme="minorEastAsia" w:hAnsiTheme="minorHAnsi" w:cstheme="minorBidi" w:hint="eastAsia"/>
          <w:noProof/>
        </w:rPr>
      </w:pPr>
      <w:hyperlink w:anchor="_Toc165908405" w:history="1">
        <w:r w:rsidRPr="00ED7EBF">
          <w:rPr>
            <w:rStyle w:val="af5"/>
            <w:noProof/>
          </w:rPr>
          <w:t>6.1</w:t>
        </w:r>
        <w:r>
          <w:rPr>
            <w:rFonts w:asciiTheme="minorHAnsi" w:eastAsiaTheme="minorEastAsia" w:hAnsiTheme="minorHAnsi" w:cstheme="minorBidi"/>
            <w:noProof/>
          </w:rPr>
          <w:tab/>
        </w:r>
        <w:r w:rsidRPr="00ED7EBF">
          <w:rPr>
            <w:rStyle w:val="af5"/>
            <w:noProof/>
          </w:rPr>
          <w:t>一般规定</w:t>
        </w:r>
        <w:r>
          <w:rPr>
            <w:noProof/>
            <w:webHidden/>
          </w:rPr>
          <w:tab/>
        </w:r>
        <w:r>
          <w:rPr>
            <w:noProof/>
            <w:webHidden/>
          </w:rPr>
          <w:fldChar w:fldCharType="begin"/>
        </w:r>
        <w:r>
          <w:rPr>
            <w:noProof/>
            <w:webHidden/>
          </w:rPr>
          <w:instrText xml:space="preserve"> PAGEREF _Toc165908405 \h </w:instrText>
        </w:r>
        <w:r>
          <w:rPr>
            <w:noProof/>
            <w:webHidden/>
          </w:rPr>
        </w:r>
        <w:r>
          <w:rPr>
            <w:noProof/>
            <w:webHidden/>
          </w:rPr>
          <w:fldChar w:fldCharType="separate"/>
        </w:r>
        <w:r w:rsidR="00A02377">
          <w:rPr>
            <w:noProof/>
            <w:webHidden/>
          </w:rPr>
          <w:t>12</w:t>
        </w:r>
        <w:r>
          <w:rPr>
            <w:noProof/>
            <w:webHidden/>
          </w:rPr>
          <w:fldChar w:fldCharType="end"/>
        </w:r>
      </w:hyperlink>
    </w:p>
    <w:p w14:paraId="38A4D33A" w14:textId="31BA1615" w:rsidR="00F95F81" w:rsidRDefault="00F95F81" w:rsidP="00F3166A">
      <w:pPr>
        <w:pStyle w:val="TOC2"/>
        <w:tabs>
          <w:tab w:val="left" w:pos="1260"/>
          <w:tab w:val="right" w:leader="dot" w:pos="9968"/>
        </w:tabs>
        <w:spacing w:beforeLines="25" w:before="78" w:afterLines="25" w:after="78"/>
        <w:rPr>
          <w:rFonts w:asciiTheme="minorHAnsi" w:eastAsiaTheme="minorEastAsia" w:hAnsiTheme="minorHAnsi" w:cstheme="minorBidi" w:hint="eastAsia"/>
          <w:noProof/>
        </w:rPr>
      </w:pPr>
      <w:hyperlink w:anchor="_Toc165908406" w:history="1">
        <w:r w:rsidRPr="00ED7EBF">
          <w:rPr>
            <w:rStyle w:val="af5"/>
            <w:noProof/>
          </w:rPr>
          <w:t>6.2</w:t>
        </w:r>
        <w:r>
          <w:rPr>
            <w:rFonts w:asciiTheme="minorHAnsi" w:eastAsiaTheme="minorEastAsia" w:hAnsiTheme="minorHAnsi" w:cstheme="minorBidi"/>
            <w:noProof/>
          </w:rPr>
          <w:tab/>
        </w:r>
        <w:r w:rsidRPr="00ED7EBF">
          <w:rPr>
            <w:rStyle w:val="af5"/>
            <w:noProof/>
          </w:rPr>
          <w:t>交付前自检</w:t>
        </w:r>
        <w:r>
          <w:rPr>
            <w:noProof/>
            <w:webHidden/>
          </w:rPr>
          <w:tab/>
        </w:r>
        <w:r>
          <w:rPr>
            <w:noProof/>
            <w:webHidden/>
          </w:rPr>
          <w:fldChar w:fldCharType="begin"/>
        </w:r>
        <w:r>
          <w:rPr>
            <w:noProof/>
            <w:webHidden/>
          </w:rPr>
          <w:instrText xml:space="preserve"> PAGEREF _Toc165908406 \h </w:instrText>
        </w:r>
        <w:r>
          <w:rPr>
            <w:noProof/>
            <w:webHidden/>
          </w:rPr>
        </w:r>
        <w:r>
          <w:rPr>
            <w:noProof/>
            <w:webHidden/>
          </w:rPr>
          <w:fldChar w:fldCharType="separate"/>
        </w:r>
        <w:r w:rsidR="00A02377">
          <w:rPr>
            <w:noProof/>
            <w:webHidden/>
          </w:rPr>
          <w:t>12</w:t>
        </w:r>
        <w:r>
          <w:rPr>
            <w:noProof/>
            <w:webHidden/>
          </w:rPr>
          <w:fldChar w:fldCharType="end"/>
        </w:r>
      </w:hyperlink>
    </w:p>
    <w:p w14:paraId="264837AE" w14:textId="2818EB25" w:rsidR="00F95F81" w:rsidRDefault="00F95F81" w:rsidP="00F3166A">
      <w:pPr>
        <w:pStyle w:val="TOC2"/>
        <w:tabs>
          <w:tab w:val="left" w:pos="1260"/>
          <w:tab w:val="right" w:leader="dot" w:pos="9968"/>
        </w:tabs>
        <w:spacing w:beforeLines="25" w:before="78" w:afterLines="25" w:after="78"/>
        <w:rPr>
          <w:rFonts w:asciiTheme="minorHAnsi" w:eastAsiaTheme="minorEastAsia" w:hAnsiTheme="minorHAnsi" w:cstheme="minorBidi" w:hint="eastAsia"/>
          <w:noProof/>
        </w:rPr>
      </w:pPr>
      <w:hyperlink w:anchor="_Toc165908407" w:history="1">
        <w:r w:rsidRPr="00ED7EBF">
          <w:rPr>
            <w:rStyle w:val="af5"/>
            <w:noProof/>
          </w:rPr>
          <w:t>6.3</w:t>
        </w:r>
        <w:r>
          <w:rPr>
            <w:rFonts w:asciiTheme="minorHAnsi" w:eastAsiaTheme="minorEastAsia" w:hAnsiTheme="minorHAnsi" w:cstheme="minorBidi"/>
            <w:noProof/>
          </w:rPr>
          <w:tab/>
        </w:r>
        <w:r w:rsidRPr="00ED7EBF">
          <w:rPr>
            <w:rStyle w:val="af5"/>
            <w:noProof/>
          </w:rPr>
          <w:t>交付物及</w:t>
        </w:r>
        <w:r w:rsidRPr="00ED7EBF">
          <w:rPr>
            <w:rStyle w:val="af5"/>
            <w:noProof/>
          </w:rPr>
          <w:t>XFC</w:t>
        </w:r>
        <w:r w:rsidRPr="00ED7EBF">
          <w:rPr>
            <w:rStyle w:val="af5"/>
            <w:noProof/>
          </w:rPr>
          <w:t>交付要求</w:t>
        </w:r>
        <w:r>
          <w:rPr>
            <w:noProof/>
            <w:webHidden/>
          </w:rPr>
          <w:tab/>
        </w:r>
        <w:r>
          <w:rPr>
            <w:noProof/>
            <w:webHidden/>
          </w:rPr>
          <w:fldChar w:fldCharType="begin"/>
        </w:r>
        <w:r>
          <w:rPr>
            <w:noProof/>
            <w:webHidden/>
          </w:rPr>
          <w:instrText xml:space="preserve"> PAGEREF _Toc165908407 \h </w:instrText>
        </w:r>
        <w:r>
          <w:rPr>
            <w:noProof/>
            <w:webHidden/>
          </w:rPr>
        </w:r>
        <w:r>
          <w:rPr>
            <w:noProof/>
            <w:webHidden/>
          </w:rPr>
          <w:fldChar w:fldCharType="separate"/>
        </w:r>
        <w:r w:rsidR="00A02377">
          <w:rPr>
            <w:noProof/>
            <w:webHidden/>
          </w:rPr>
          <w:t>13</w:t>
        </w:r>
        <w:r>
          <w:rPr>
            <w:noProof/>
            <w:webHidden/>
          </w:rPr>
          <w:fldChar w:fldCharType="end"/>
        </w:r>
      </w:hyperlink>
    </w:p>
    <w:p w14:paraId="3593DEF5" w14:textId="5AF9ACBE" w:rsidR="00047565" w:rsidRPr="00A6158E" w:rsidRDefault="00CB550F" w:rsidP="00F3166A">
      <w:pPr>
        <w:spacing w:beforeLines="25" w:before="78" w:afterLines="25" w:after="78"/>
      </w:pPr>
      <w:r w:rsidRPr="00A6158E">
        <w:fldChar w:fldCharType="end"/>
      </w:r>
    </w:p>
    <w:p w14:paraId="04DD2A69" w14:textId="7E975C68" w:rsidR="00047565" w:rsidRPr="00A6158E" w:rsidRDefault="00DA3852" w:rsidP="00F3166A">
      <w:pPr>
        <w:spacing w:beforeLines="25" w:before="78" w:afterLines="25" w:after="78"/>
        <w:jc w:val="center"/>
        <w:rPr>
          <w:b/>
          <w:bCs/>
          <w:sz w:val="28"/>
          <w:szCs w:val="28"/>
        </w:rPr>
      </w:pPr>
      <w:r w:rsidRPr="00A6158E">
        <w:br w:type="page"/>
      </w:r>
    </w:p>
    <w:p w14:paraId="33B0A39C" w14:textId="77777777" w:rsidR="00047565" w:rsidRPr="00A6158E" w:rsidRDefault="00DA3852" w:rsidP="00F3166A">
      <w:pPr>
        <w:spacing w:beforeLines="25" w:before="78" w:afterLines="25" w:after="78"/>
        <w:jc w:val="center"/>
        <w:rPr>
          <w:rFonts w:eastAsia="黑体"/>
          <w:sz w:val="28"/>
          <w:szCs w:val="28"/>
        </w:rPr>
      </w:pPr>
      <w:r w:rsidRPr="00A6158E">
        <w:rPr>
          <w:rFonts w:eastAsia="黑体"/>
          <w:sz w:val="28"/>
          <w:szCs w:val="28"/>
        </w:rPr>
        <w:lastRenderedPageBreak/>
        <w:t>前</w:t>
      </w:r>
      <w:r w:rsidRPr="00A6158E">
        <w:rPr>
          <w:rFonts w:eastAsia="黑体"/>
          <w:sz w:val="28"/>
          <w:szCs w:val="28"/>
        </w:rPr>
        <w:t xml:space="preserve">  </w:t>
      </w:r>
      <w:r w:rsidRPr="00A6158E">
        <w:rPr>
          <w:rFonts w:eastAsia="黑体"/>
          <w:sz w:val="28"/>
          <w:szCs w:val="28"/>
        </w:rPr>
        <w:t>言</w:t>
      </w:r>
    </w:p>
    <w:p w14:paraId="1A816A9F" w14:textId="77777777" w:rsidR="00047565" w:rsidRPr="00A6158E" w:rsidRDefault="00047565" w:rsidP="00F3166A">
      <w:pPr>
        <w:spacing w:beforeLines="25" w:before="78" w:afterLines="25" w:after="78"/>
        <w:jc w:val="center"/>
        <w:rPr>
          <w:rFonts w:eastAsia="黑体"/>
        </w:rPr>
      </w:pPr>
    </w:p>
    <w:p w14:paraId="4AFFDDF7" w14:textId="4DE02FD3" w:rsidR="004D765B" w:rsidRPr="00A6158E" w:rsidRDefault="004D765B" w:rsidP="00F3166A">
      <w:pPr>
        <w:spacing w:beforeLines="25" w:before="78" w:afterLines="25" w:after="78"/>
        <w:ind w:firstLineChars="200" w:firstLine="420"/>
      </w:pPr>
      <w:r w:rsidRPr="00A6158E">
        <w:rPr>
          <w:rFonts w:hint="eastAsia"/>
        </w:rPr>
        <w:t>根据住房和城乡建设部《“十四五”建筑业发展规划</w:t>
      </w:r>
      <w:r w:rsidRPr="00A6158E">
        <w:t>》</w:t>
      </w:r>
      <w:r w:rsidRPr="00A6158E">
        <w:rPr>
          <w:rFonts w:ascii="宋体" w:hAnsi="宋体" w:hint="eastAsia"/>
          <w:szCs w:val="21"/>
        </w:rPr>
        <w:t>、无锡市住房和城乡建设局等《关于加快推进我市建筑信息模型</w:t>
      </w:r>
      <w:r w:rsidR="00A7223C" w:rsidRPr="00A6158E">
        <w:rPr>
          <w:rFonts w:ascii="宋体" w:hAnsi="宋体" w:hint="eastAsia"/>
          <w:szCs w:val="21"/>
        </w:rPr>
        <w:t>（</w:t>
      </w:r>
      <w:r w:rsidRPr="00A6158E">
        <w:rPr>
          <w:rFonts w:ascii="宋体" w:hAnsi="宋体" w:hint="eastAsia"/>
          <w:szCs w:val="21"/>
        </w:rPr>
        <w:t>BIM)技术应用的实施意见》等文件要求，为推动无锡加快研发适用于政府服务和决策的信息系统，建立无锡市城市信息模型（CIM）基础平台。</w:t>
      </w:r>
      <w:r w:rsidRPr="00A6158E">
        <w:rPr>
          <w:rFonts w:hint="eastAsia"/>
        </w:rPr>
        <w:t>经过广泛调查研究，认真总结实践经验，参考并遵循有关国家标准，广泛征求意见，编制了本导则。</w:t>
      </w:r>
    </w:p>
    <w:p w14:paraId="71E40C28" w14:textId="27644418" w:rsidR="00047565" w:rsidRPr="00A6158E" w:rsidRDefault="00F15291" w:rsidP="00F3166A">
      <w:pPr>
        <w:spacing w:beforeLines="25" w:before="78" w:afterLines="25" w:after="78"/>
        <w:ind w:firstLineChars="200" w:firstLine="420"/>
      </w:pPr>
      <w:r w:rsidRPr="00A6158E">
        <w:rPr>
          <w:rFonts w:hint="eastAsia"/>
        </w:rPr>
        <w:t>本导则</w:t>
      </w:r>
      <w:r w:rsidR="006A7232" w:rsidRPr="00A6158E">
        <w:rPr>
          <w:rFonts w:hint="eastAsia"/>
        </w:rPr>
        <w:t>主要技术内容是：</w:t>
      </w:r>
      <w:r w:rsidR="006A7232" w:rsidRPr="00A6158E">
        <w:rPr>
          <w:rFonts w:hint="eastAsia"/>
        </w:rPr>
        <w:t>1.</w:t>
      </w:r>
      <w:r w:rsidR="0010692B" w:rsidRPr="00A6158E">
        <w:rPr>
          <w:rFonts w:hint="eastAsia"/>
        </w:rPr>
        <w:t>总则；</w:t>
      </w:r>
      <w:r w:rsidR="0010692B" w:rsidRPr="00A6158E">
        <w:rPr>
          <w:rFonts w:hint="eastAsia"/>
        </w:rPr>
        <w:t>2.</w:t>
      </w:r>
      <w:r w:rsidR="0010692B" w:rsidRPr="00A6158E">
        <w:rPr>
          <w:rFonts w:hint="eastAsia"/>
        </w:rPr>
        <w:t>术语；</w:t>
      </w:r>
      <w:r w:rsidR="0010692B" w:rsidRPr="00A6158E">
        <w:rPr>
          <w:rFonts w:hint="eastAsia"/>
        </w:rPr>
        <w:t>3.</w:t>
      </w:r>
      <w:r w:rsidR="0010692B" w:rsidRPr="00A6158E">
        <w:rPr>
          <w:rFonts w:hint="eastAsia"/>
        </w:rPr>
        <w:t>基本规定；</w:t>
      </w:r>
      <w:r w:rsidR="0010692B" w:rsidRPr="00A6158E">
        <w:rPr>
          <w:rFonts w:hint="eastAsia"/>
        </w:rPr>
        <w:t>4.</w:t>
      </w:r>
      <w:r w:rsidR="004D765B" w:rsidRPr="00A6158E">
        <w:rPr>
          <w:rFonts w:hint="eastAsia"/>
        </w:rPr>
        <w:t>模型组织</w:t>
      </w:r>
      <w:r w:rsidR="0010692B" w:rsidRPr="00A6158E">
        <w:rPr>
          <w:rFonts w:hint="eastAsia"/>
        </w:rPr>
        <w:t>；</w:t>
      </w:r>
      <w:r w:rsidR="0010692B" w:rsidRPr="00A6158E">
        <w:rPr>
          <w:rFonts w:hint="eastAsia"/>
        </w:rPr>
        <w:t>5.</w:t>
      </w:r>
      <w:r w:rsidR="004D765B" w:rsidRPr="00A6158E">
        <w:rPr>
          <w:rFonts w:hint="eastAsia"/>
        </w:rPr>
        <w:t>模型精细度</w:t>
      </w:r>
      <w:r w:rsidR="0010692B" w:rsidRPr="00A6158E">
        <w:rPr>
          <w:rFonts w:hint="eastAsia"/>
        </w:rPr>
        <w:t>；</w:t>
      </w:r>
      <w:r w:rsidR="0010692B" w:rsidRPr="00A6158E">
        <w:rPr>
          <w:rFonts w:hint="eastAsia"/>
        </w:rPr>
        <w:t>6.</w:t>
      </w:r>
      <w:r w:rsidR="000303BE" w:rsidRPr="00A6158E">
        <w:rPr>
          <w:rFonts w:hint="eastAsia"/>
        </w:rPr>
        <w:t>施工图</w:t>
      </w:r>
      <w:r w:rsidR="000303BE" w:rsidRPr="00A6158E">
        <w:rPr>
          <w:rFonts w:hint="eastAsia"/>
        </w:rPr>
        <w:t>BIM</w:t>
      </w:r>
      <w:r w:rsidR="000303BE" w:rsidRPr="00A6158E">
        <w:rPr>
          <w:rFonts w:hint="eastAsia"/>
        </w:rPr>
        <w:t>审查</w:t>
      </w:r>
      <w:r w:rsidR="004D765B" w:rsidRPr="00A6158E">
        <w:rPr>
          <w:rFonts w:hint="eastAsia"/>
        </w:rPr>
        <w:t>交付</w:t>
      </w:r>
      <w:r w:rsidR="0010692B" w:rsidRPr="00A6158E">
        <w:rPr>
          <w:rFonts w:hint="eastAsia"/>
        </w:rPr>
        <w:t>。</w:t>
      </w:r>
    </w:p>
    <w:p w14:paraId="7ADFE0B1" w14:textId="77777777" w:rsidR="00F15291" w:rsidRPr="00A6158E" w:rsidRDefault="00F15291" w:rsidP="00F3166A">
      <w:pPr>
        <w:spacing w:beforeLines="25" w:before="78" w:afterLines="25" w:after="78"/>
        <w:ind w:firstLineChars="202" w:firstLine="424"/>
        <w:rPr>
          <w:kern w:val="0"/>
        </w:rPr>
      </w:pPr>
      <w:r w:rsidRPr="00A6158E">
        <w:rPr>
          <w:rFonts w:hint="eastAsia"/>
        </w:rPr>
        <w:t>本系列标准</w:t>
      </w:r>
      <w:r w:rsidRPr="00A6158E">
        <w:rPr>
          <w:kern w:val="0"/>
        </w:rPr>
        <w:t>主编单位、参编单位、主要起草人、主要审查人：</w:t>
      </w:r>
    </w:p>
    <w:p w14:paraId="4FEFB4F3" w14:textId="77777777" w:rsidR="00047565" w:rsidRPr="00A6158E" w:rsidRDefault="00047565" w:rsidP="00F3166A">
      <w:pPr>
        <w:spacing w:beforeLines="25" w:before="78" w:afterLines="25" w:after="78"/>
        <w:ind w:firstLineChars="202" w:firstLine="424"/>
        <w:rPr>
          <w:kern w:val="0"/>
        </w:rPr>
      </w:pPr>
    </w:p>
    <w:tbl>
      <w:tblPr>
        <w:tblW w:w="0" w:type="auto"/>
        <w:tblInd w:w="534" w:type="dxa"/>
        <w:tblLook w:val="04A0" w:firstRow="1" w:lastRow="0" w:firstColumn="1" w:lastColumn="0" w:noHBand="0" w:noVBand="1"/>
      </w:tblPr>
      <w:tblGrid>
        <w:gridCol w:w="1417"/>
        <w:gridCol w:w="1021"/>
        <w:gridCol w:w="1021"/>
        <w:gridCol w:w="1021"/>
        <w:gridCol w:w="1021"/>
      </w:tblGrid>
      <w:tr w:rsidR="00394560" w:rsidRPr="00A6158E" w14:paraId="2AD10D9F" w14:textId="77777777">
        <w:tc>
          <w:tcPr>
            <w:tcW w:w="1417" w:type="dxa"/>
            <w:shd w:val="clear" w:color="auto" w:fill="auto"/>
          </w:tcPr>
          <w:p w14:paraId="39FDACFD" w14:textId="77777777" w:rsidR="00394560" w:rsidRPr="00A6158E" w:rsidRDefault="00394560" w:rsidP="00F3166A">
            <w:pPr>
              <w:spacing w:beforeLines="25" w:before="78" w:afterLines="25" w:after="78"/>
              <w:jc w:val="distribute"/>
              <w:rPr>
                <w:rFonts w:eastAsia="黑体"/>
                <w:kern w:val="0"/>
              </w:rPr>
            </w:pPr>
            <w:r w:rsidRPr="00A6158E">
              <w:rPr>
                <w:rFonts w:eastAsia="黑体" w:hint="eastAsia"/>
                <w:kern w:val="0"/>
              </w:rPr>
              <w:t>主编单位：</w:t>
            </w:r>
          </w:p>
        </w:tc>
        <w:tc>
          <w:tcPr>
            <w:tcW w:w="4084" w:type="dxa"/>
            <w:gridSpan w:val="4"/>
            <w:shd w:val="clear" w:color="auto" w:fill="auto"/>
          </w:tcPr>
          <w:p w14:paraId="53E2472B" w14:textId="0412B006" w:rsidR="00394560" w:rsidRPr="00A6158E" w:rsidRDefault="00394560" w:rsidP="00F3166A">
            <w:pPr>
              <w:spacing w:beforeLines="25" w:before="78" w:afterLines="25" w:after="78"/>
              <w:rPr>
                <w:rFonts w:eastAsia="黑体"/>
              </w:rPr>
            </w:pPr>
          </w:p>
        </w:tc>
      </w:tr>
      <w:tr w:rsidR="00394560" w:rsidRPr="00A6158E" w14:paraId="3E46E9E6" w14:textId="77777777">
        <w:tc>
          <w:tcPr>
            <w:tcW w:w="1417" w:type="dxa"/>
            <w:shd w:val="clear" w:color="auto" w:fill="auto"/>
          </w:tcPr>
          <w:p w14:paraId="2B87EB88" w14:textId="77777777" w:rsidR="00394560" w:rsidRPr="00A6158E" w:rsidRDefault="00394560" w:rsidP="00F3166A">
            <w:pPr>
              <w:spacing w:beforeLines="25" w:before="78" w:afterLines="25" w:after="78"/>
              <w:jc w:val="distribute"/>
              <w:rPr>
                <w:rFonts w:eastAsia="黑体"/>
                <w:kern w:val="0"/>
              </w:rPr>
            </w:pPr>
          </w:p>
        </w:tc>
        <w:tc>
          <w:tcPr>
            <w:tcW w:w="4084" w:type="dxa"/>
            <w:gridSpan w:val="4"/>
            <w:shd w:val="clear" w:color="auto" w:fill="auto"/>
          </w:tcPr>
          <w:p w14:paraId="18638DE3" w14:textId="321CE3AB" w:rsidR="00394560" w:rsidRPr="00A6158E" w:rsidRDefault="00394560" w:rsidP="00F3166A">
            <w:pPr>
              <w:spacing w:beforeLines="25" w:before="78" w:afterLines="25" w:after="78"/>
            </w:pPr>
          </w:p>
        </w:tc>
      </w:tr>
      <w:tr w:rsidR="00394560" w:rsidRPr="00A6158E" w14:paraId="0BE3E3FB" w14:textId="77777777">
        <w:tc>
          <w:tcPr>
            <w:tcW w:w="1417" w:type="dxa"/>
            <w:shd w:val="clear" w:color="auto" w:fill="auto"/>
          </w:tcPr>
          <w:p w14:paraId="31044DCD" w14:textId="77777777" w:rsidR="00394560" w:rsidRPr="00A6158E" w:rsidRDefault="00394560" w:rsidP="00F3166A">
            <w:pPr>
              <w:spacing w:beforeLines="25" w:before="78" w:afterLines="25" w:after="78"/>
              <w:jc w:val="distribute"/>
              <w:rPr>
                <w:rFonts w:eastAsia="黑体"/>
                <w:kern w:val="0"/>
              </w:rPr>
            </w:pPr>
          </w:p>
        </w:tc>
        <w:tc>
          <w:tcPr>
            <w:tcW w:w="4084" w:type="dxa"/>
            <w:gridSpan w:val="4"/>
            <w:shd w:val="clear" w:color="auto" w:fill="auto"/>
          </w:tcPr>
          <w:p w14:paraId="0D297E6D" w14:textId="0A95FA47" w:rsidR="00394560" w:rsidRPr="00A6158E" w:rsidRDefault="00394560" w:rsidP="00F3166A">
            <w:pPr>
              <w:spacing w:beforeLines="25" w:before="78" w:afterLines="25" w:after="78"/>
              <w:rPr>
                <w:rFonts w:eastAsia="黑体"/>
              </w:rPr>
            </w:pPr>
          </w:p>
        </w:tc>
      </w:tr>
      <w:tr w:rsidR="00394560" w:rsidRPr="00A6158E" w14:paraId="343B878B" w14:textId="77777777">
        <w:tc>
          <w:tcPr>
            <w:tcW w:w="1417" w:type="dxa"/>
            <w:shd w:val="clear" w:color="auto" w:fill="auto"/>
          </w:tcPr>
          <w:p w14:paraId="40ADD97E" w14:textId="77777777" w:rsidR="00394560" w:rsidRPr="00A6158E" w:rsidRDefault="00394560" w:rsidP="00F3166A">
            <w:pPr>
              <w:spacing w:beforeLines="25" w:before="78" w:afterLines="25" w:after="78"/>
              <w:jc w:val="distribute"/>
              <w:rPr>
                <w:rFonts w:eastAsia="黑体"/>
                <w:kern w:val="0"/>
              </w:rPr>
            </w:pPr>
            <w:r w:rsidRPr="00A6158E">
              <w:rPr>
                <w:rFonts w:eastAsia="黑体"/>
                <w:kern w:val="0"/>
              </w:rPr>
              <w:t>参编单位：</w:t>
            </w:r>
          </w:p>
        </w:tc>
        <w:tc>
          <w:tcPr>
            <w:tcW w:w="4084" w:type="dxa"/>
            <w:gridSpan w:val="4"/>
            <w:shd w:val="clear" w:color="auto" w:fill="auto"/>
          </w:tcPr>
          <w:p w14:paraId="687D9149" w14:textId="36AF22D3" w:rsidR="00394560" w:rsidRPr="00A6158E" w:rsidRDefault="00394560" w:rsidP="00F3166A">
            <w:pPr>
              <w:spacing w:beforeLines="25" w:before="78" w:afterLines="25" w:after="78"/>
              <w:rPr>
                <w:rFonts w:eastAsia="黑体"/>
              </w:rPr>
            </w:pPr>
          </w:p>
        </w:tc>
      </w:tr>
      <w:tr w:rsidR="00394560" w:rsidRPr="00A6158E" w14:paraId="49CE1C45" w14:textId="77777777">
        <w:tc>
          <w:tcPr>
            <w:tcW w:w="1417" w:type="dxa"/>
            <w:shd w:val="clear" w:color="auto" w:fill="auto"/>
          </w:tcPr>
          <w:p w14:paraId="6ACBBA28" w14:textId="77777777" w:rsidR="00394560" w:rsidRPr="00A6158E" w:rsidRDefault="00394560" w:rsidP="00F3166A">
            <w:pPr>
              <w:spacing w:beforeLines="25" w:before="78" w:afterLines="25" w:after="78"/>
              <w:jc w:val="distribute"/>
              <w:rPr>
                <w:rFonts w:eastAsia="黑体"/>
                <w:kern w:val="0"/>
              </w:rPr>
            </w:pPr>
          </w:p>
        </w:tc>
        <w:tc>
          <w:tcPr>
            <w:tcW w:w="4084" w:type="dxa"/>
            <w:gridSpan w:val="4"/>
            <w:shd w:val="clear" w:color="auto" w:fill="auto"/>
          </w:tcPr>
          <w:p w14:paraId="24B1887E" w14:textId="77D7D8DB" w:rsidR="00394560" w:rsidRPr="00A6158E" w:rsidRDefault="00394560" w:rsidP="00F3166A">
            <w:pPr>
              <w:spacing w:beforeLines="25" w:before="78" w:afterLines="25" w:after="78"/>
              <w:rPr>
                <w:rFonts w:eastAsia="黑体"/>
              </w:rPr>
            </w:pPr>
          </w:p>
        </w:tc>
      </w:tr>
      <w:tr w:rsidR="00394560" w:rsidRPr="00A6158E" w14:paraId="12D9DA28" w14:textId="77777777">
        <w:tc>
          <w:tcPr>
            <w:tcW w:w="1417" w:type="dxa"/>
            <w:shd w:val="clear" w:color="auto" w:fill="auto"/>
          </w:tcPr>
          <w:p w14:paraId="70D813AF" w14:textId="77777777" w:rsidR="00394560" w:rsidRPr="00A6158E" w:rsidRDefault="00394560" w:rsidP="00F3166A">
            <w:pPr>
              <w:spacing w:beforeLines="25" w:before="78" w:afterLines="25" w:after="78"/>
              <w:jc w:val="distribute"/>
              <w:rPr>
                <w:rFonts w:eastAsia="黑体"/>
                <w:kern w:val="0"/>
              </w:rPr>
            </w:pPr>
          </w:p>
        </w:tc>
        <w:tc>
          <w:tcPr>
            <w:tcW w:w="4084" w:type="dxa"/>
            <w:gridSpan w:val="4"/>
            <w:shd w:val="clear" w:color="auto" w:fill="auto"/>
          </w:tcPr>
          <w:p w14:paraId="2C780162" w14:textId="2EA75274" w:rsidR="00394560" w:rsidRPr="00E924D1" w:rsidRDefault="00394560" w:rsidP="00F3166A">
            <w:pPr>
              <w:spacing w:beforeLines="25" w:before="78" w:afterLines="25" w:after="78"/>
            </w:pPr>
          </w:p>
        </w:tc>
      </w:tr>
      <w:tr w:rsidR="00394560" w:rsidRPr="00A6158E" w14:paraId="3C6B4E0E" w14:textId="77777777">
        <w:tc>
          <w:tcPr>
            <w:tcW w:w="1417" w:type="dxa"/>
            <w:shd w:val="clear" w:color="auto" w:fill="auto"/>
          </w:tcPr>
          <w:p w14:paraId="47033B90" w14:textId="77777777" w:rsidR="00394560" w:rsidRPr="00A6158E" w:rsidRDefault="00394560" w:rsidP="00F3166A">
            <w:pPr>
              <w:spacing w:beforeLines="25" w:before="78" w:afterLines="25" w:after="78"/>
              <w:jc w:val="distribute"/>
              <w:rPr>
                <w:rFonts w:eastAsia="黑体"/>
                <w:kern w:val="0"/>
              </w:rPr>
            </w:pPr>
          </w:p>
        </w:tc>
        <w:tc>
          <w:tcPr>
            <w:tcW w:w="4084" w:type="dxa"/>
            <w:gridSpan w:val="4"/>
            <w:shd w:val="clear" w:color="auto" w:fill="auto"/>
          </w:tcPr>
          <w:p w14:paraId="6210DFEC" w14:textId="64130095" w:rsidR="00394560" w:rsidRPr="00E924D1" w:rsidRDefault="00394560" w:rsidP="00F3166A">
            <w:pPr>
              <w:spacing w:beforeLines="25" w:before="78" w:afterLines="25" w:after="78"/>
            </w:pPr>
          </w:p>
        </w:tc>
      </w:tr>
      <w:tr w:rsidR="00394560" w:rsidRPr="00A6158E" w14:paraId="27F93C55" w14:textId="77777777">
        <w:tc>
          <w:tcPr>
            <w:tcW w:w="1417" w:type="dxa"/>
            <w:shd w:val="clear" w:color="auto" w:fill="auto"/>
          </w:tcPr>
          <w:p w14:paraId="2487E8D2" w14:textId="77777777" w:rsidR="00394560" w:rsidRPr="00A6158E" w:rsidRDefault="00394560" w:rsidP="00F3166A">
            <w:pPr>
              <w:spacing w:beforeLines="25" w:before="78" w:afterLines="25" w:after="78"/>
              <w:jc w:val="distribute"/>
              <w:rPr>
                <w:rFonts w:eastAsia="黑体"/>
                <w:kern w:val="0"/>
              </w:rPr>
            </w:pPr>
          </w:p>
        </w:tc>
        <w:tc>
          <w:tcPr>
            <w:tcW w:w="4084" w:type="dxa"/>
            <w:gridSpan w:val="4"/>
            <w:shd w:val="clear" w:color="auto" w:fill="auto"/>
          </w:tcPr>
          <w:p w14:paraId="0CFB83BA" w14:textId="480A492B" w:rsidR="00394560" w:rsidRPr="00E924D1" w:rsidRDefault="00394560" w:rsidP="00F3166A">
            <w:pPr>
              <w:spacing w:beforeLines="25" w:before="78" w:afterLines="25" w:after="78"/>
            </w:pPr>
          </w:p>
        </w:tc>
      </w:tr>
      <w:tr w:rsidR="00394560" w:rsidRPr="00A6158E" w14:paraId="740AD1BE" w14:textId="77777777">
        <w:tc>
          <w:tcPr>
            <w:tcW w:w="1417" w:type="dxa"/>
            <w:shd w:val="clear" w:color="auto" w:fill="auto"/>
          </w:tcPr>
          <w:p w14:paraId="34E5DB2C" w14:textId="77777777" w:rsidR="00394560" w:rsidRPr="00A6158E" w:rsidRDefault="00394560" w:rsidP="00F3166A">
            <w:pPr>
              <w:spacing w:beforeLines="25" w:before="78" w:afterLines="25" w:after="78"/>
              <w:jc w:val="distribute"/>
              <w:rPr>
                <w:rFonts w:eastAsia="黑体"/>
                <w:kern w:val="0"/>
              </w:rPr>
            </w:pPr>
          </w:p>
        </w:tc>
        <w:tc>
          <w:tcPr>
            <w:tcW w:w="4084" w:type="dxa"/>
            <w:gridSpan w:val="4"/>
            <w:shd w:val="clear" w:color="auto" w:fill="auto"/>
          </w:tcPr>
          <w:p w14:paraId="7115FFFF" w14:textId="4DA5C5D2" w:rsidR="00394560" w:rsidRPr="00E924D1" w:rsidRDefault="00394560" w:rsidP="00F3166A">
            <w:pPr>
              <w:spacing w:beforeLines="25" w:before="78" w:afterLines="25" w:after="78"/>
            </w:pPr>
          </w:p>
        </w:tc>
      </w:tr>
      <w:tr w:rsidR="00394560" w:rsidRPr="00A6158E" w14:paraId="1AF47FE1" w14:textId="77777777">
        <w:tc>
          <w:tcPr>
            <w:tcW w:w="1417" w:type="dxa"/>
            <w:shd w:val="clear" w:color="auto" w:fill="auto"/>
          </w:tcPr>
          <w:p w14:paraId="031F5C63" w14:textId="77777777" w:rsidR="00394560" w:rsidRPr="00A6158E" w:rsidRDefault="00394560" w:rsidP="00F3166A">
            <w:pPr>
              <w:spacing w:beforeLines="25" w:before="78" w:afterLines="25" w:after="78"/>
              <w:jc w:val="distribute"/>
              <w:rPr>
                <w:rFonts w:eastAsia="黑体"/>
                <w:kern w:val="0"/>
              </w:rPr>
            </w:pPr>
            <w:r w:rsidRPr="00A6158E">
              <w:rPr>
                <w:rFonts w:eastAsia="黑体"/>
                <w:kern w:val="0"/>
              </w:rPr>
              <w:t>主要起草人：</w:t>
            </w:r>
          </w:p>
        </w:tc>
        <w:tc>
          <w:tcPr>
            <w:tcW w:w="1021" w:type="dxa"/>
            <w:shd w:val="clear" w:color="auto" w:fill="auto"/>
          </w:tcPr>
          <w:p w14:paraId="6527E2DB" w14:textId="681E6281" w:rsidR="00394560" w:rsidRPr="00557F84" w:rsidRDefault="00394560" w:rsidP="00F3166A">
            <w:pPr>
              <w:spacing w:beforeLines="25" w:before="78" w:afterLines="25" w:after="78"/>
              <w:rPr>
                <w:rFonts w:ascii="宋体" w:hAnsi="宋体" w:hint="eastAsia"/>
                <w:szCs w:val="21"/>
              </w:rPr>
            </w:pPr>
          </w:p>
        </w:tc>
        <w:tc>
          <w:tcPr>
            <w:tcW w:w="1021" w:type="dxa"/>
            <w:shd w:val="clear" w:color="auto" w:fill="auto"/>
          </w:tcPr>
          <w:p w14:paraId="4636E1CC" w14:textId="6A34012F" w:rsidR="00394560" w:rsidRPr="00557F84" w:rsidRDefault="00394560" w:rsidP="00F3166A">
            <w:pPr>
              <w:spacing w:beforeLines="25" w:before="78" w:afterLines="25" w:after="78"/>
              <w:rPr>
                <w:rFonts w:ascii="宋体" w:hAnsi="宋体" w:hint="eastAsia"/>
                <w:szCs w:val="21"/>
              </w:rPr>
            </w:pPr>
          </w:p>
        </w:tc>
        <w:tc>
          <w:tcPr>
            <w:tcW w:w="1021" w:type="dxa"/>
            <w:shd w:val="clear" w:color="auto" w:fill="auto"/>
          </w:tcPr>
          <w:p w14:paraId="428131B7" w14:textId="62E79B0C" w:rsidR="00394560" w:rsidRPr="00557F84" w:rsidRDefault="00394560" w:rsidP="00F3166A">
            <w:pPr>
              <w:spacing w:beforeLines="25" w:before="78" w:afterLines="25" w:after="78"/>
              <w:rPr>
                <w:szCs w:val="21"/>
              </w:rPr>
            </w:pPr>
          </w:p>
        </w:tc>
        <w:tc>
          <w:tcPr>
            <w:tcW w:w="1021" w:type="dxa"/>
            <w:shd w:val="clear" w:color="auto" w:fill="auto"/>
          </w:tcPr>
          <w:p w14:paraId="715D14D1" w14:textId="6BA2E2E7" w:rsidR="00394560" w:rsidRPr="00557F84" w:rsidRDefault="00394560" w:rsidP="00F3166A">
            <w:pPr>
              <w:spacing w:beforeLines="25" w:before="78" w:afterLines="25" w:after="78"/>
              <w:rPr>
                <w:szCs w:val="21"/>
              </w:rPr>
            </w:pPr>
          </w:p>
        </w:tc>
      </w:tr>
      <w:tr w:rsidR="00557F84" w:rsidRPr="00A6158E" w14:paraId="188F1969" w14:textId="77777777">
        <w:tc>
          <w:tcPr>
            <w:tcW w:w="1417" w:type="dxa"/>
            <w:shd w:val="clear" w:color="auto" w:fill="auto"/>
          </w:tcPr>
          <w:p w14:paraId="30DA8839" w14:textId="69C15624" w:rsidR="00557F84" w:rsidRPr="00394560" w:rsidRDefault="00557F84" w:rsidP="00F3166A">
            <w:pPr>
              <w:spacing w:beforeLines="25" w:before="78" w:afterLines="25" w:after="78"/>
              <w:rPr>
                <w:szCs w:val="21"/>
              </w:rPr>
            </w:pPr>
          </w:p>
        </w:tc>
        <w:tc>
          <w:tcPr>
            <w:tcW w:w="1021" w:type="dxa"/>
            <w:shd w:val="clear" w:color="auto" w:fill="auto"/>
          </w:tcPr>
          <w:p w14:paraId="4AA8B000" w14:textId="331B3A40" w:rsidR="00557F84" w:rsidRPr="00557F84" w:rsidRDefault="00557F84" w:rsidP="00F3166A">
            <w:pPr>
              <w:spacing w:beforeLines="25" w:before="78" w:afterLines="25" w:after="78"/>
              <w:rPr>
                <w:szCs w:val="21"/>
              </w:rPr>
            </w:pPr>
          </w:p>
        </w:tc>
        <w:tc>
          <w:tcPr>
            <w:tcW w:w="1021" w:type="dxa"/>
            <w:shd w:val="clear" w:color="auto" w:fill="auto"/>
          </w:tcPr>
          <w:p w14:paraId="4474B9CE" w14:textId="68CD9D5F" w:rsidR="00557F84" w:rsidRPr="00557F84" w:rsidRDefault="00557F84" w:rsidP="00F3166A">
            <w:pPr>
              <w:spacing w:beforeLines="25" w:before="78" w:afterLines="25" w:after="78"/>
              <w:rPr>
                <w:szCs w:val="21"/>
              </w:rPr>
            </w:pPr>
          </w:p>
        </w:tc>
        <w:tc>
          <w:tcPr>
            <w:tcW w:w="1021" w:type="dxa"/>
            <w:shd w:val="clear" w:color="auto" w:fill="auto"/>
          </w:tcPr>
          <w:p w14:paraId="4D08EA74" w14:textId="0D7BFE0B" w:rsidR="00557F84" w:rsidRPr="00557F84" w:rsidRDefault="00557F84" w:rsidP="00F3166A">
            <w:pPr>
              <w:spacing w:beforeLines="25" w:before="78" w:afterLines="25" w:after="78"/>
              <w:rPr>
                <w:szCs w:val="21"/>
              </w:rPr>
            </w:pPr>
          </w:p>
        </w:tc>
        <w:tc>
          <w:tcPr>
            <w:tcW w:w="1021" w:type="dxa"/>
            <w:shd w:val="clear" w:color="auto" w:fill="auto"/>
          </w:tcPr>
          <w:p w14:paraId="6A173D14" w14:textId="70B5E76C" w:rsidR="00557F84" w:rsidRPr="00557F84" w:rsidRDefault="00557F84" w:rsidP="00F3166A">
            <w:pPr>
              <w:spacing w:beforeLines="25" w:before="78" w:afterLines="25" w:after="78"/>
              <w:rPr>
                <w:szCs w:val="21"/>
              </w:rPr>
            </w:pPr>
          </w:p>
        </w:tc>
      </w:tr>
      <w:tr w:rsidR="00557F84" w:rsidRPr="00A6158E" w14:paraId="65BC9CEB" w14:textId="77777777">
        <w:tc>
          <w:tcPr>
            <w:tcW w:w="1417" w:type="dxa"/>
            <w:shd w:val="clear" w:color="auto" w:fill="auto"/>
          </w:tcPr>
          <w:p w14:paraId="44CE8F43" w14:textId="3912884F" w:rsidR="00557F84" w:rsidRPr="00394560" w:rsidRDefault="00557F84" w:rsidP="00F3166A">
            <w:pPr>
              <w:spacing w:beforeLines="25" w:before="78" w:afterLines="25" w:after="78"/>
              <w:rPr>
                <w:szCs w:val="21"/>
              </w:rPr>
            </w:pPr>
          </w:p>
        </w:tc>
        <w:tc>
          <w:tcPr>
            <w:tcW w:w="1021" w:type="dxa"/>
            <w:shd w:val="clear" w:color="auto" w:fill="auto"/>
          </w:tcPr>
          <w:p w14:paraId="435AC712" w14:textId="16E422A6" w:rsidR="00557F84" w:rsidRPr="00557F84" w:rsidRDefault="00557F84" w:rsidP="00F3166A">
            <w:pPr>
              <w:spacing w:beforeLines="25" w:before="78" w:afterLines="25" w:after="78"/>
              <w:rPr>
                <w:szCs w:val="21"/>
              </w:rPr>
            </w:pPr>
          </w:p>
        </w:tc>
        <w:tc>
          <w:tcPr>
            <w:tcW w:w="1021" w:type="dxa"/>
            <w:shd w:val="clear" w:color="auto" w:fill="auto"/>
          </w:tcPr>
          <w:p w14:paraId="0C93CD31" w14:textId="3565A127" w:rsidR="00557F84" w:rsidRPr="00557F84" w:rsidRDefault="00557F84" w:rsidP="00F3166A">
            <w:pPr>
              <w:spacing w:beforeLines="25" w:before="78" w:afterLines="25" w:after="78"/>
              <w:rPr>
                <w:szCs w:val="21"/>
              </w:rPr>
            </w:pPr>
          </w:p>
        </w:tc>
        <w:tc>
          <w:tcPr>
            <w:tcW w:w="1021" w:type="dxa"/>
            <w:shd w:val="clear" w:color="auto" w:fill="auto"/>
          </w:tcPr>
          <w:p w14:paraId="1D338780" w14:textId="472A1B49" w:rsidR="00557F84" w:rsidRPr="00557F84" w:rsidRDefault="00557F84" w:rsidP="00F3166A">
            <w:pPr>
              <w:spacing w:beforeLines="25" w:before="78" w:afterLines="25" w:after="78"/>
              <w:rPr>
                <w:szCs w:val="21"/>
              </w:rPr>
            </w:pPr>
          </w:p>
        </w:tc>
        <w:tc>
          <w:tcPr>
            <w:tcW w:w="1021" w:type="dxa"/>
            <w:shd w:val="clear" w:color="auto" w:fill="auto"/>
          </w:tcPr>
          <w:p w14:paraId="5CE203E7" w14:textId="369682F1" w:rsidR="00557F84" w:rsidRPr="00557F84" w:rsidRDefault="00557F84" w:rsidP="00F3166A">
            <w:pPr>
              <w:spacing w:beforeLines="25" w:before="78" w:afterLines="25" w:after="78"/>
              <w:rPr>
                <w:szCs w:val="21"/>
              </w:rPr>
            </w:pPr>
          </w:p>
        </w:tc>
      </w:tr>
      <w:tr w:rsidR="00557F84" w:rsidRPr="00A6158E" w14:paraId="70567661" w14:textId="77777777">
        <w:tc>
          <w:tcPr>
            <w:tcW w:w="1417" w:type="dxa"/>
            <w:shd w:val="clear" w:color="auto" w:fill="auto"/>
          </w:tcPr>
          <w:p w14:paraId="0FDCC1B6" w14:textId="77777777" w:rsidR="00557F84" w:rsidRPr="00A6158E" w:rsidRDefault="00557F84" w:rsidP="00F3166A">
            <w:pPr>
              <w:spacing w:beforeLines="25" w:before="78" w:afterLines="25" w:after="78"/>
              <w:jc w:val="distribute"/>
              <w:rPr>
                <w:rFonts w:eastAsia="黑体"/>
                <w:kern w:val="0"/>
              </w:rPr>
            </w:pPr>
          </w:p>
        </w:tc>
        <w:tc>
          <w:tcPr>
            <w:tcW w:w="1021" w:type="dxa"/>
            <w:shd w:val="clear" w:color="auto" w:fill="auto"/>
          </w:tcPr>
          <w:p w14:paraId="23000A88" w14:textId="4ECDAF7C" w:rsidR="00557F84" w:rsidRPr="00557F84" w:rsidRDefault="00557F84" w:rsidP="00F3166A">
            <w:pPr>
              <w:spacing w:beforeLines="25" w:before="78" w:afterLines="25" w:after="78"/>
              <w:rPr>
                <w:rFonts w:ascii="宋体" w:hAnsi="宋体" w:hint="eastAsia"/>
                <w:szCs w:val="21"/>
              </w:rPr>
            </w:pPr>
          </w:p>
        </w:tc>
        <w:tc>
          <w:tcPr>
            <w:tcW w:w="1021" w:type="dxa"/>
            <w:shd w:val="clear" w:color="auto" w:fill="auto"/>
          </w:tcPr>
          <w:p w14:paraId="53A0CBB6" w14:textId="4911E6BD" w:rsidR="00557F84" w:rsidRPr="00557F84" w:rsidRDefault="00557F84" w:rsidP="00F3166A">
            <w:pPr>
              <w:spacing w:beforeLines="25" w:before="78" w:afterLines="25" w:after="78"/>
              <w:rPr>
                <w:rFonts w:ascii="宋体" w:hAnsi="宋体" w:hint="eastAsia"/>
                <w:szCs w:val="21"/>
              </w:rPr>
            </w:pPr>
          </w:p>
        </w:tc>
        <w:tc>
          <w:tcPr>
            <w:tcW w:w="1021" w:type="dxa"/>
            <w:shd w:val="clear" w:color="auto" w:fill="auto"/>
          </w:tcPr>
          <w:p w14:paraId="5AB3E9D2" w14:textId="77777777" w:rsidR="00557F84" w:rsidRPr="00557F84" w:rsidRDefault="00557F84" w:rsidP="00F3166A">
            <w:pPr>
              <w:spacing w:beforeLines="25" w:before="78" w:afterLines="25" w:after="78"/>
              <w:rPr>
                <w:rFonts w:ascii="宋体" w:hAnsi="宋体" w:hint="eastAsia"/>
                <w:szCs w:val="21"/>
              </w:rPr>
            </w:pPr>
          </w:p>
        </w:tc>
        <w:tc>
          <w:tcPr>
            <w:tcW w:w="1021" w:type="dxa"/>
            <w:shd w:val="clear" w:color="auto" w:fill="auto"/>
          </w:tcPr>
          <w:p w14:paraId="431DFBEC" w14:textId="77777777" w:rsidR="00557F84" w:rsidRPr="00557F84" w:rsidRDefault="00557F84" w:rsidP="00F3166A">
            <w:pPr>
              <w:spacing w:beforeLines="25" w:before="78" w:afterLines="25" w:after="78"/>
              <w:rPr>
                <w:rFonts w:ascii="宋体" w:hAnsi="宋体" w:hint="eastAsia"/>
                <w:szCs w:val="21"/>
              </w:rPr>
            </w:pPr>
          </w:p>
        </w:tc>
      </w:tr>
      <w:tr w:rsidR="00557F84" w:rsidRPr="00A6158E" w14:paraId="3EB4B490" w14:textId="77777777">
        <w:tc>
          <w:tcPr>
            <w:tcW w:w="1417" w:type="dxa"/>
            <w:shd w:val="clear" w:color="auto" w:fill="auto"/>
          </w:tcPr>
          <w:p w14:paraId="40086BC9" w14:textId="77777777" w:rsidR="00557F84" w:rsidRPr="00A6158E" w:rsidRDefault="00557F84" w:rsidP="00F3166A">
            <w:pPr>
              <w:spacing w:beforeLines="25" w:before="78" w:afterLines="25" w:after="78"/>
              <w:jc w:val="distribute"/>
              <w:rPr>
                <w:rFonts w:eastAsia="黑体"/>
                <w:kern w:val="0"/>
              </w:rPr>
            </w:pPr>
            <w:r w:rsidRPr="00A6158E">
              <w:rPr>
                <w:rFonts w:eastAsia="黑体"/>
                <w:kern w:val="0"/>
              </w:rPr>
              <w:t>主要审查人：</w:t>
            </w:r>
          </w:p>
        </w:tc>
        <w:tc>
          <w:tcPr>
            <w:tcW w:w="1021" w:type="dxa"/>
            <w:shd w:val="clear" w:color="auto" w:fill="auto"/>
          </w:tcPr>
          <w:p w14:paraId="1E1BE44D" w14:textId="7DF76607" w:rsidR="00557F84" w:rsidRPr="00557F84" w:rsidRDefault="00557F84" w:rsidP="00F3166A">
            <w:pPr>
              <w:spacing w:beforeLines="25" w:before="78" w:afterLines="25" w:after="78"/>
              <w:rPr>
                <w:rFonts w:ascii="宋体" w:hAnsi="宋体" w:hint="eastAsia"/>
                <w:szCs w:val="21"/>
              </w:rPr>
            </w:pPr>
          </w:p>
        </w:tc>
        <w:tc>
          <w:tcPr>
            <w:tcW w:w="1021" w:type="dxa"/>
            <w:shd w:val="clear" w:color="auto" w:fill="auto"/>
          </w:tcPr>
          <w:p w14:paraId="2F120F21" w14:textId="6C93D24B" w:rsidR="00557F84" w:rsidRPr="00557F84" w:rsidRDefault="00557F84" w:rsidP="00F3166A">
            <w:pPr>
              <w:spacing w:beforeLines="25" w:before="78" w:afterLines="25" w:after="78"/>
              <w:rPr>
                <w:rFonts w:ascii="宋体" w:hAnsi="宋体" w:hint="eastAsia"/>
                <w:szCs w:val="21"/>
              </w:rPr>
            </w:pPr>
          </w:p>
        </w:tc>
        <w:tc>
          <w:tcPr>
            <w:tcW w:w="1021" w:type="dxa"/>
            <w:shd w:val="clear" w:color="auto" w:fill="auto"/>
          </w:tcPr>
          <w:p w14:paraId="62DB1E75" w14:textId="6B1DAD72" w:rsidR="00557F84" w:rsidRPr="00557F84" w:rsidRDefault="00557F84" w:rsidP="00F3166A">
            <w:pPr>
              <w:spacing w:beforeLines="25" w:before="78" w:afterLines="25" w:after="78"/>
              <w:rPr>
                <w:rFonts w:ascii="宋体" w:hAnsi="宋体" w:hint="eastAsia"/>
                <w:szCs w:val="21"/>
              </w:rPr>
            </w:pPr>
          </w:p>
        </w:tc>
        <w:tc>
          <w:tcPr>
            <w:tcW w:w="1021" w:type="dxa"/>
            <w:shd w:val="clear" w:color="auto" w:fill="auto"/>
          </w:tcPr>
          <w:p w14:paraId="0B2C548F" w14:textId="43D2052F" w:rsidR="00557F84" w:rsidRPr="00557F84" w:rsidRDefault="00557F84" w:rsidP="00F3166A">
            <w:pPr>
              <w:spacing w:beforeLines="25" w:before="78" w:afterLines="25" w:after="78"/>
              <w:rPr>
                <w:rFonts w:ascii="宋体" w:hAnsi="宋体" w:hint="eastAsia"/>
                <w:szCs w:val="21"/>
              </w:rPr>
            </w:pPr>
          </w:p>
        </w:tc>
      </w:tr>
      <w:tr w:rsidR="00557F84" w:rsidRPr="00A6158E" w14:paraId="7F982B4D" w14:textId="77777777">
        <w:tc>
          <w:tcPr>
            <w:tcW w:w="1417" w:type="dxa"/>
            <w:shd w:val="clear" w:color="auto" w:fill="auto"/>
          </w:tcPr>
          <w:p w14:paraId="357FBE26" w14:textId="7E4BBCE4" w:rsidR="00557F84" w:rsidRPr="00A6158E" w:rsidRDefault="00557F84" w:rsidP="00F3166A">
            <w:pPr>
              <w:spacing w:beforeLines="25" w:before="78" w:afterLines="25" w:after="78"/>
              <w:jc w:val="left"/>
              <w:rPr>
                <w:rFonts w:eastAsia="黑体"/>
                <w:kern w:val="0"/>
              </w:rPr>
            </w:pPr>
          </w:p>
        </w:tc>
        <w:tc>
          <w:tcPr>
            <w:tcW w:w="1021" w:type="dxa"/>
            <w:shd w:val="clear" w:color="auto" w:fill="auto"/>
          </w:tcPr>
          <w:p w14:paraId="00AE7660" w14:textId="6424AC1B" w:rsidR="00557F84" w:rsidRPr="00557F84" w:rsidRDefault="00557F84" w:rsidP="00F3166A">
            <w:pPr>
              <w:spacing w:beforeLines="25" w:before="78" w:afterLines="25" w:after="78"/>
              <w:rPr>
                <w:rFonts w:eastAsia="黑体"/>
                <w:kern w:val="0"/>
                <w:szCs w:val="21"/>
              </w:rPr>
            </w:pPr>
          </w:p>
        </w:tc>
        <w:tc>
          <w:tcPr>
            <w:tcW w:w="1021" w:type="dxa"/>
            <w:shd w:val="clear" w:color="auto" w:fill="auto"/>
          </w:tcPr>
          <w:p w14:paraId="3FFFE7B0" w14:textId="64F3482C" w:rsidR="00557F84" w:rsidRPr="00557F84" w:rsidRDefault="00557F84" w:rsidP="00F3166A">
            <w:pPr>
              <w:spacing w:beforeLines="25" w:before="78" w:afterLines="25" w:after="78"/>
              <w:rPr>
                <w:rFonts w:eastAsia="黑体"/>
                <w:kern w:val="0"/>
                <w:szCs w:val="21"/>
              </w:rPr>
            </w:pPr>
          </w:p>
        </w:tc>
        <w:tc>
          <w:tcPr>
            <w:tcW w:w="1021" w:type="dxa"/>
            <w:shd w:val="clear" w:color="auto" w:fill="auto"/>
          </w:tcPr>
          <w:p w14:paraId="57682839" w14:textId="2B5131E1" w:rsidR="00557F84" w:rsidRPr="00557F84" w:rsidRDefault="00557F84" w:rsidP="00F3166A">
            <w:pPr>
              <w:spacing w:beforeLines="25" w:before="78" w:afterLines="25" w:after="78"/>
              <w:rPr>
                <w:rFonts w:eastAsia="黑体"/>
                <w:kern w:val="0"/>
                <w:szCs w:val="21"/>
              </w:rPr>
            </w:pPr>
          </w:p>
        </w:tc>
        <w:tc>
          <w:tcPr>
            <w:tcW w:w="1021" w:type="dxa"/>
            <w:shd w:val="clear" w:color="auto" w:fill="auto"/>
          </w:tcPr>
          <w:p w14:paraId="51DBFD7B" w14:textId="17121235" w:rsidR="00557F84" w:rsidRPr="00557F84" w:rsidRDefault="00557F84" w:rsidP="00F3166A">
            <w:pPr>
              <w:spacing w:beforeLines="25" w:before="78" w:afterLines="25" w:after="78"/>
              <w:rPr>
                <w:rFonts w:eastAsia="黑体"/>
                <w:kern w:val="0"/>
                <w:szCs w:val="21"/>
              </w:rPr>
            </w:pPr>
          </w:p>
        </w:tc>
      </w:tr>
      <w:tr w:rsidR="00557F84" w:rsidRPr="00A6158E" w14:paraId="04E62DB2" w14:textId="77777777">
        <w:tc>
          <w:tcPr>
            <w:tcW w:w="1417" w:type="dxa"/>
            <w:shd w:val="clear" w:color="auto" w:fill="auto"/>
          </w:tcPr>
          <w:p w14:paraId="60935197" w14:textId="3A9A815F" w:rsidR="00557F84" w:rsidRPr="0027784C" w:rsidRDefault="00557F84" w:rsidP="00F3166A">
            <w:pPr>
              <w:spacing w:beforeLines="25" w:before="78" w:afterLines="25" w:after="78"/>
              <w:jc w:val="left"/>
              <w:rPr>
                <w:sz w:val="24"/>
                <w:szCs w:val="28"/>
              </w:rPr>
            </w:pPr>
          </w:p>
        </w:tc>
        <w:tc>
          <w:tcPr>
            <w:tcW w:w="1021" w:type="dxa"/>
            <w:shd w:val="clear" w:color="auto" w:fill="auto"/>
          </w:tcPr>
          <w:p w14:paraId="0EADED51" w14:textId="7AAC07DC" w:rsidR="00557F84" w:rsidRPr="00557F84" w:rsidRDefault="00557F84" w:rsidP="00F3166A">
            <w:pPr>
              <w:spacing w:beforeLines="25" w:before="78" w:afterLines="25" w:after="78"/>
              <w:rPr>
                <w:szCs w:val="21"/>
              </w:rPr>
            </w:pPr>
          </w:p>
        </w:tc>
        <w:tc>
          <w:tcPr>
            <w:tcW w:w="1021" w:type="dxa"/>
            <w:shd w:val="clear" w:color="auto" w:fill="auto"/>
          </w:tcPr>
          <w:p w14:paraId="4175FFA3" w14:textId="6DEB65C4" w:rsidR="00557F84" w:rsidRPr="00557F84" w:rsidRDefault="00557F84" w:rsidP="00F3166A">
            <w:pPr>
              <w:spacing w:beforeLines="25" w:before="78" w:afterLines="25" w:after="78"/>
              <w:rPr>
                <w:szCs w:val="21"/>
              </w:rPr>
            </w:pPr>
          </w:p>
        </w:tc>
        <w:tc>
          <w:tcPr>
            <w:tcW w:w="1021" w:type="dxa"/>
            <w:shd w:val="clear" w:color="auto" w:fill="auto"/>
          </w:tcPr>
          <w:p w14:paraId="66DCE76E" w14:textId="77777777" w:rsidR="00557F84" w:rsidRPr="00557F84" w:rsidRDefault="00557F84" w:rsidP="00F3166A">
            <w:pPr>
              <w:spacing w:beforeLines="25" w:before="78" w:afterLines="25" w:after="78"/>
              <w:rPr>
                <w:szCs w:val="21"/>
              </w:rPr>
            </w:pPr>
          </w:p>
        </w:tc>
        <w:tc>
          <w:tcPr>
            <w:tcW w:w="1021" w:type="dxa"/>
            <w:shd w:val="clear" w:color="auto" w:fill="auto"/>
          </w:tcPr>
          <w:p w14:paraId="43A75149" w14:textId="77777777" w:rsidR="00557F84" w:rsidRPr="00557F84" w:rsidRDefault="00557F84" w:rsidP="00F3166A">
            <w:pPr>
              <w:spacing w:beforeLines="25" w:before="78" w:afterLines="25" w:after="78"/>
              <w:rPr>
                <w:szCs w:val="21"/>
              </w:rPr>
            </w:pPr>
          </w:p>
        </w:tc>
      </w:tr>
    </w:tbl>
    <w:p w14:paraId="0BC21E17" w14:textId="77777777" w:rsidR="00047565" w:rsidRPr="00A6158E" w:rsidRDefault="00047565" w:rsidP="00F3166A">
      <w:pPr>
        <w:spacing w:beforeLines="25" w:before="78" w:afterLines="25" w:after="78"/>
        <w:sectPr w:rsidR="00047565" w:rsidRPr="00A6158E" w:rsidSect="006B369A">
          <w:pgSz w:w="11906" w:h="16838"/>
          <w:pgMar w:top="1134" w:right="964" w:bottom="1304" w:left="964" w:header="851" w:footer="850" w:gutter="0"/>
          <w:pgNumType w:start="1"/>
          <w:cols w:space="425"/>
          <w:titlePg/>
          <w:docGrid w:type="lines" w:linePitch="312"/>
        </w:sectPr>
      </w:pPr>
    </w:p>
    <w:p w14:paraId="3109083C" w14:textId="6BBD01C1" w:rsidR="00047565" w:rsidRPr="00A6158E" w:rsidRDefault="00DA3852" w:rsidP="00F3166A">
      <w:pPr>
        <w:pStyle w:val="10"/>
        <w:spacing w:beforeLines="25" w:before="78" w:afterLines="25" w:after="78" w:line="240" w:lineRule="auto"/>
      </w:pPr>
      <w:bookmarkStart w:id="0" w:name="_Toc85467425"/>
      <w:bookmarkStart w:id="1" w:name="_Toc165908395"/>
      <w:r w:rsidRPr="00A6158E">
        <w:rPr>
          <w:rFonts w:hint="eastAsia"/>
        </w:rPr>
        <w:lastRenderedPageBreak/>
        <w:t>总则</w:t>
      </w:r>
      <w:bookmarkEnd w:id="0"/>
      <w:bookmarkEnd w:id="1"/>
    </w:p>
    <w:p w14:paraId="3D066CE6" w14:textId="77777777" w:rsidR="00896A1E" w:rsidRPr="00015B8C" w:rsidRDefault="00896A1E" w:rsidP="00896A1E">
      <w:pPr>
        <w:pStyle w:val="afd"/>
        <w:numPr>
          <w:ilvl w:val="2"/>
          <w:numId w:val="23"/>
        </w:numPr>
        <w:spacing w:beforeLines="25" w:before="78" w:afterLines="25" w:after="78"/>
        <w:ind w:firstLineChars="0"/>
      </w:pPr>
      <w:bookmarkStart w:id="2" w:name="_Toc165908396"/>
      <w:bookmarkStart w:id="3" w:name="_Toc87516800"/>
      <w:bookmarkStart w:id="4" w:name="_Toc83651213"/>
      <w:bookmarkStart w:id="5" w:name="_Toc85467428"/>
      <w:r w:rsidRPr="00015B8C">
        <w:rPr>
          <w:rFonts w:hint="eastAsia"/>
        </w:rPr>
        <w:t>为促进工程勘察设计行业高质量发展，发挥勘察设计在工程建设中的引领作用，加快</w:t>
      </w:r>
      <w:r w:rsidRPr="00015B8C">
        <w:rPr>
          <w:rFonts w:hint="eastAsia"/>
        </w:rPr>
        <w:t>B</w:t>
      </w:r>
      <w:r w:rsidRPr="00015B8C">
        <w:t>IM</w:t>
      </w:r>
      <w:r w:rsidRPr="00015B8C">
        <w:rPr>
          <w:rFonts w:hint="eastAsia"/>
        </w:rPr>
        <w:t>正向设计、协同设计和数字化交付，构建城市信息模型（</w:t>
      </w:r>
      <w:r w:rsidRPr="00015B8C">
        <w:rPr>
          <w:rFonts w:hint="eastAsia"/>
        </w:rPr>
        <w:t>C</w:t>
      </w:r>
      <w:r w:rsidRPr="00015B8C">
        <w:t>IM</w:t>
      </w:r>
      <w:r w:rsidRPr="00015B8C">
        <w:rPr>
          <w:rFonts w:hint="eastAsia"/>
        </w:rPr>
        <w:t>）基础平台数据库，推动</w:t>
      </w:r>
      <w:r w:rsidRPr="00015B8C">
        <w:rPr>
          <w:rFonts w:hint="eastAsia"/>
        </w:rPr>
        <w:t>B</w:t>
      </w:r>
      <w:r w:rsidRPr="00015B8C">
        <w:t>IM</w:t>
      </w:r>
      <w:r w:rsidRPr="00015B8C">
        <w:rPr>
          <w:rFonts w:hint="eastAsia"/>
        </w:rPr>
        <w:t>技术在建筑全生命周期的一体化集成应用，</w:t>
      </w:r>
      <w:r w:rsidRPr="00015B8C">
        <w:t>制定本</w:t>
      </w:r>
      <w:r w:rsidRPr="00015B8C">
        <w:rPr>
          <w:rFonts w:hint="eastAsia"/>
        </w:rPr>
        <w:t>导则</w:t>
      </w:r>
      <w:r w:rsidRPr="00015B8C">
        <w:t>。</w:t>
      </w:r>
    </w:p>
    <w:p w14:paraId="3A8C81B5" w14:textId="6DE87463" w:rsidR="00896A1E" w:rsidRPr="00015B8C" w:rsidRDefault="00896A1E" w:rsidP="00896A1E">
      <w:pPr>
        <w:pStyle w:val="afd"/>
        <w:numPr>
          <w:ilvl w:val="2"/>
          <w:numId w:val="23"/>
        </w:numPr>
        <w:spacing w:beforeLines="25" w:before="78" w:afterLines="25" w:after="78"/>
        <w:ind w:firstLineChars="0"/>
      </w:pPr>
      <w:r w:rsidRPr="00015B8C">
        <w:rPr>
          <w:rFonts w:hint="eastAsia"/>
        </w:rPr>
        <w:t>本导则适用于无锡市</w:t>
      </w:r>
      <w:r w:rsidR="003D744D">
        <w:rPr>
          <w:rFonts w:hint="eastAsia"/>
        </w:rPr>
        <w:t>房屋建筑工程</w:t>
      </w:r>
      <w:r w:rsidRPr="00015B8C">
        <w:rPr>
          <w:rFonts w:hint="eastAsia"/>
        </w:rPr>
        <w:t>新建施工图设计阶段建筑信息模型的</w:t>
      </w:r>
      <w:r w:rsidRPr="00015B8C">
        <w:rPr>
          <w:rFonts w:hint="eastAsia"/>
        </w:rPr>
        <w:t>BIM</w:t>
      </w:r>
      <w:r w:rsidRPr="00015B8C">
        <w:rPr>
          <w:rFonts w:hint="eastAsia"/>
        </w:rPr>
        <w:t>审查，一般市政工程可参考本导则实施。</w:t>
      </w:r>
    </w:p>
    <w:p w14:paraId="3B58C18A" w14:textId="086374AB" w:rsidR="00896A1E" w:rsidRPr="00015B8C" w:rsidRDefault="00896A1E" w:rsidP="00896A1E">
      <w:pPr>
        <w:pStyle w:val="afd"/>
        <w:numPr>
          <w:ilvl w:val="2"/>
          <w:numId w:val="23"/>
        </w:numPr>
        <w:spacing w:beforeLines="25" w:before="78" w:afterLines="25" w:after="78"/>
        <w:ind w:firstLineChars="0"/>
      </w:pPr>
      <w:bookmarkStart w:id="6" w:name="_Toc11012"/>
      <w:r w:rsidRPr="00015B8C">
        <w:rPr>
          <w:rFonts w:hint="eastAsia"/>
        </w:rPr>
        <w:t>无锡市</w:t>
      </w:r>
      <w:r w:rsidR="003D744D">
        <w:rPr>
          <w:rFonts w:hint="eastAsia"/>
        </w:rPr>
        <w:t>房屋建筑工程</w:t>
      </w:r>
      <w:r w:rsidRPr="00015B8C">
        <w:rPr>
          <w:rFonts w:hint="eastAsia"/>
        </w:rPr>
        <w:t>施工图</w:t>
      </w:r>
      <w:r w:rsidRPr="00015B8C">
        <w:rPr>
          <w:rFonts w:hint="eastAsia"/>
        </w:rPr>
        <w:t>BIM</w:t>
      </w:r>
      <w:r w:rsidRPr="00015B8C">
        <w:rPr>
          <w:rFonts w:hint="eastAsia"/>
        </w:rPr>
        <w:t>审查，</w:t>
      </w:r>
      <w:r w:rsidRPr="00015B8C">
        <w:rPr>
          <w:rFonts w:hint="eastAsia"/>
          <w:szCs w:val="21"/>
        </w:rPr>
        <w:t>除应遵守本导则规定外，尚应符合国家</w:t>
      </w:r>
      <w:r>
        <w:rPr>
          <w:rFonts w:hint="eastAsia"/>
          <w:szCs w:val="21"/>
        </w:rPr>
        <w:t>、行业</w:t>
      </w:r>
      <w:r w:rsidRPr="00015B8C">
        <w:rPr>
          <w:rFonts w:hint="eastAsia"/>
          <w:szCs w:val="21"/>
        </w:rPr>
        <w:t>和地方现行有关标准的规定。</w:t>
      </w:r>
      <w:bookmarkEnd w:id="6"/>
    </w:p>
    <w:p w14:paraId="263D274B" w14:textId="77777777" w:rsidR="0016598D" w:rsidRPr="00A6158E" w:rsidRDefault="0016598D" w:rsidP="00F3166A">
      <w:pPr>
        <w:pStyle w:val="10"/>
        <w:spacing w:beforeLines="25" w:before="78" w:afterLines="25" w:after="78" w:line="240" w:lineRule="auto"/>
      </w:pPr>
      <w:r w:rsidRPr="00A6158E">
        <w:lastRenderedPageBreak/>
        <w:t>术</w:t>
      </w:r>
      <w:r w:rsidRPr="00A6158E">
        <w:t xml:space="preserve"> </w:t>
      </w:r>
      <w:r w:rsidRPr="00A6158E">
        <w:t>语</w:t>
      </w:r>
      <w:bookmarkEnd w:id="2"/>
    </w:p>
    <w:p w14:paraId="312D1453" w14:textId="10BF98C6" w:rsidR="00226227" w:rsidRPr="00A6158E" w:rsidRDefault="000D57F8" w:rsidP="00F3166A">
      <w:pPr>
        <w:pStyle w:val="a1"/>
        <w:spacing w:beforeLines="25" w:before="78" w:afterLines="25" w:after="78"/>
      </w:pPr>
      <w:bookmarkStart w:id="7" w:name="_Toc83647991"/>
      <w:bookmarkStart w:id="8" w:name="_Toc83391827"/>
      <w:bookmarkStart w:id="9" w:name="_Toc83651186"/>
      <w:r w:rsidRPr="00A6158E">
        <w:rPr>
          <w:rFonts w:hint="eastAsia"/>
        </w:rPr>
        <w:t>城市信息模型</w:t>
      </w:r>
      <w:r w:rsidR="00226227" w:rsidRPr="00A6158E">
        <w:t xml:space="preserve"> </w:t>
      </w:r>
      <w:r w:rsidR="00603D34">
        <w:rPr>
          <w:rFonts w:hint="eastAsia"/>
        </w:rPr>
        <w:t>C</w:t>
      </w:r>
      <w:r w:rsidR="00226227" w:rsidRPr="00A6158E">
        <w:t>ity information modeling</w:t>
      </w:r>
      <w:r w:rsidRPr="00A6158E">
        <w:rPr>
          <w:rFonts w:hint="eastAsia"/>
        </w:rPr>
        <w:t>（</w:t>
      </w:r>
      <w:r w:rsidRPr="00A6158E">
        <w:rPr>
          <w:rFonts w:hint="eastAsia"/>
        </w:rPr>
        <w:t>CIM</w:t>
      </w:r>
      <w:r w:rsidRPr="00A6158E">
        <w:rPr>
          <w:rFonts w:hint="eastAsia"/>
        </w:rPr>
        <w:t>）</w:t>
      </w:r>
    </w:p>
    <w:p w14:paraId="2971860D" w14:textId="65B4CF3B" w:rsidR="00226227" w:rsidRPr="00A6158E" w:rsidRDefault="00226227" w:rsidP="00F3166A">
      <w:pPr>
        <w:spacing w:beforeLines="25" w:before="78" w:afterLines="25" w:after="78"/>
        <w:ind w:firstLineChars="200" w:firstLine="420"/>
      </w:pPr>
      <w:r w:rsidRPr="00A6158E">
        <w:rPr>
          <w:rFonts w:hint="eastAsia"/>
        </w:rPr>
        <w:t>以建筑信息模型（</w:t>
      </w:r>
      <w:r w:rsidRPr="00A6158E">
        <w:rPr>
          <w:rFonts w:hint="eastAsia"/>
        </w:rPr>
        <w:t>BIM</w:t>
      </w:r>
      <w:r w:rsidRPr="00A6158E">
        <w:rPr>
          <w:rFonts w:hint="eastAsia"/>
        </w:rPr>
        <w:t>）、地理信息系统（</w:t>
      </w:r>
      <w:r w:rsidRPr="00A6158E">
        <w:rPr>
          <w:rFonts w:hint="eastAsia"/>
        </w:rPr>
        <w:t>GIS</w:t>
      </w:r>
      <w:r w:rsidRPr="00A6158E">
        <w:rPr>
          <w:rFonts w:hint="eastAsia"/>
        </w:rPr>
        <w:t>）、物联网（</w:t>
      </w:r>
      <w:r w:rsidRPr="00A6158E">
        <w:rPr>
          <w:rFonts w:hint="eastAsia"/>
        </w:rPr>
        <w:t>IoT</w:t>
      </w:r>
      <w:r w:rsidRPr="00A6158E">
        <w:rPr>
          <w:rFonts w:hint="eastAsia"/>
        </w:rPr>
        <w:t>）</w:t>
      </w:r>
      <w:r w:rsidRPr="00A6158E">
        <w:rPr>
          <w:rFonts w:hint="eastAsia"/>
        </w:rPr>
        <w:t xml:space="preserve"> </w:t>
      </w:r>
      <w:r w:rsidRPr="00A6158E">
        <w:rPr>
          <w:rFonts w:hint="eastAsia"/>
        </w:rPr>
        <w:t>等技术为基础，整合城市地上地下、室内室外、历史现状未来多维多尺度信息模型数据和城市感知数据，构建三维数字空间的城市信息有机综合体。</w:t>
      </w:r>
    </w:p>
    <w:p w14:paraId="35943016" w14:textId="4F6426BE" w:rsidR="00AF312F" w:rsidRPr="00A6158E" w:rsidRDefault="000303BE" w:rsidP="00F3166A">
      <w:pPr>
        <w:pStyle w:val="a1"/>
        <w:spacing w:beforeLines="25" w:before="78" w:afterLines="25" w:after="78"/>
      </w:pPr>
      <w:bookmarkStart w:id="10" w:name="_Hlk90229595"/>
      <w:r w:rsidRPr="00A6158E">
        <w:rPr>
          <w:rFonts w:hint="eastAsia"/>
        </w:rPr>
        <w:t>施工图</w:t>
      </w:r>
      <w:r w:rsidRPr="00A6158E">
        <w:rPr>
          <w:rFonts w:hint="eastAsia"/>
        </w:rPr>
        <w:t>BIM</w:t>
      </w:r>
      <w:r w:rsidRPr="00A6158E">
        <w:rPr>
          <w:rFonts w:hint="eastAsia"/>
        </w:rPr>
        <w:t>审查</w:t>
      </w:r>
      <w:r w:rsidR="00445915" w:rsidRPr="00A6158E">
        <w:rPr>
          <w:rFonts w:hint="eastAsia"/>
        </w:rPr>
        <w:t xml:space="preserve"> </w:t>
      </w:r>
      <w:r w:rsidR="00445915" w:rsidRPr="00A6158E">
        <w:t xml:space="preserve"> </w:t>
      </w:r>
      <w:r w:rsidR="00445915" w:rsidRPr="00A6158E">
        <w:rPr>
          <w:rFonts w:hint="eastAsia"/>
        </w:rPr>
        <w:t>BIM</w:t>
      </w:r>
      <w:r w:rsidR="00445915" w:rsidRPr="00A6158E">
        <w:t xml:space="preserve"> </w:t>
      </w:r>
      <w:r w:rsidR="00445915" w:rsidRPr="00A6158E">
        <w:rPr>
          <w:rFonts w:hint="eastAsia"/>
        </w:rPr>
        <w:t>review</w:t>
      </w:r>
    </w:p>
    <w:p w14:paraId="005324D6" w14:textId="62A0E92B" w:rsidR="006751B9" w:rsidRPr="00A6158E" w:rsidRDefault="006751B9" w:rsidP="00F3166A">
      <w:pPr>
        <w:pStyle w:val="a1"/>
        <w:numPr>
          <w:ilvl w:val="0"/>
          <w:numId w:val="0"/>
        </w:numPr>
        <w:spacing w:beforeLines="25" w:before="78" w:afterLines="25" w:after="78"/>
        <w:ind w:firstLineChars="200" w:firstLine="420"/>
      </w:pPr>
      <w:r w:rsidRPr="00A6158E">
        <w:rPr>
          <w:rFonts w:hint="eastAsia"/>
        </w:rPr>
        <w:t>以电子蓝图、</w:t>
      </w:r>
      <w:r w:rsidR="00720FB1" w:rsidRPr="00A6158E">
        <w:rPr>
          <w:rFonts w:hint="eastAsia"/>
        </w:rPr>
        <w:t>BIM</w:t>
      </w:r>
      <w:r w:rsidR="00073920" w:rsidRPr="00A6158E">
        <w:rPr>
          <w:rFonts w:hint="eastAsia"/>
        </w:rPr>
        <w:t>审查模型</w:t>
      </w:r>
      <w:r w:rsidRPr="00A6158E">
        <w:rPr>
          <w:rFonts w:hint="eastAsia"/>
        </w:rPr>
        <w:t>、结构化数据等为载体，</w:t>
      </w:r>
      <w:r w:rsidRPr="00A6158E">
        <w:rPr>
          <w:rFonts w:hint="eastAsia"/>
        </w:rPr>
        <w:t xml:space="preserve"> </w:t>
      </w:r>
      <w:r w:rsidRPr="00A6158E">
        <w:rPr>
          <w:rFonts w:hint="eastAsia"/>
        </w:rPr>
        <w:t>将传统</w:t>
      </w:r>
      <w:r w:rsidR="00073920" w:rsidRPr="00A6158E">
        <w:rPr>
          <w:rFonts w:hint="eastAsia"/>
        </w:rPr>
        <w:t>二维</w:t>
      </w:r>
      <w:r w:rsidRPr="00A6158E">
        <w:rPr>
          <w:rFonts w:hint="eastAsia"/>
        </w:rPr>
        <w:t>审查方式转变为对电子蓝图</w:t>
      </w:r>
      <w:r w:rsidR="00EF7637" w:rsidRPr="00A6158E">
        <w:rPr>
          <w:rFonts w:hint="eastAsia"/>
        </w:rPr>
        <w:t>、</w:t>
      </w:r>
      <w:r w:rsidR="00720FB1" w:rsidRPr="00A6158E">
        <w:rPr>
          <w:rFonts w:hint="eastAsia"/>
        </w:rPr>
        <w:t>BIM</w:t>
      </w:r>
      <w:r w:rsidR="00073920" w:rsidRPr="00A6158E">
        <w:rPr>
          <w:rFonts w:hint="eastAsia"/>
        </w:rPr>
        <w:t>审查模型</w:t>
      </w:r>
      <w:r w:rsidR="00EF7637" w:rsidRPr="00A6158E">
        <w:rPr>
          <w:rFonts w:hint="eastAsia"/>
        </w:rPr>
        <w:t>及结构化信息</w:t>
      </w:r>
      <w:r w:rsidRPr="00A6158E">
        <w:rPr>
          <w:rFonts w:hint="eastAsia"/>
        </w:rPr>
        <w:t>的审查方式</w:t>
      </w:r>
      <w:r w:rsidR="00EF7637" w:rsidRPr="00A6158E">
        <w:rPr>
          <w:rFonts w:hint="eastAsia"/>
        </w:rPr>
        <w:t>，是实现建设项目</w:t>
      </w:r>
      <w:r w:rsidR="00720FB1" w:rsidRPr="00A6158E">
        <w:rPr>
          <w:rFonts w:hint="eastAsia"/>
        </w:rPr>
        <w:t>BIM</w:t>
      </w:r>
      <w:r w:rsidR="00EF7637" w:rsidRPr="00A6158E">
        <w:rPr>
          <w:rFonts w:hint="eastAsia"/>
        </w:rPr>
        <w:t>交付、城市信息模型（</w:t>
      </w:r>
      <w:r w:rsidR="00EF7637" w:rsidRPr="00A6158E">
        <w:rPr>
          <w:rFonts w:hint="eastAsia"/>
        </w:rPr>
        <w:t>CIM</w:t>
      </w:r>
      <w:r w:rsidR="00EF7637" w:rsidRPr="00A6158E">
        <w:rPr>
          <w:rFonts w:hint="eastAsia"/>
        </w:rPr>
        <w:t>）基础平台数据库建设的有效手段</w:t>
      </w:r>
      <w:r w:rsidRPr="00A6158E">
        <w:rPr>
          <w:rFonts w:hint="eastAsia"/>
        </w:rPr>
        <w:t>。</w:t>
      </w:r>
    </w:p>
    <w:p w14:paraId="66BF9150" w14:textId="3E81E820" w:rsidR="00214178" w:rsidRPr="00A6158E" w:rsidRDefault="000303BE" w:rsidP="00F3166A">
      <w:pPr>
        <w:pStyle w:val="a1"/>
        <w:spacing w:beforeLines="25" w:before="78" w:afterLines="25" w:after="78"/>
      </w:pPr>
      <w:bookmarkStart w:id="11" w:name="_Hlk90228293"/>
      <w:bookmarkEnd w:id="10"/>
      <w:r w:rsidRPr="00A6158E">
        <w:rPr>
          <w:rFonts w:hint="eastAsia"/>
        </w:rPr>
        <w:t>施工图</w:t>
      </w:r>
      <w:r w:rsidRPr="00A6158E">
        <w:rPr>
          <w:rFonts w:hint="eastAsia"/>
        </w:rPr>
        <w:t>BIM</w:t>
      </w:r>
      <w:r w:rsidRPr="00A6158E">
        <w:rPr>
          <w:rFonts w:hint="eastAsia"/>
        </w:rPr>
        <w:t>审查</w:t>
      </w:r>
      <w:r w:rsidR="000D7C93" w:rsidRPr="00A6158E">
        <w:rPr>
          <w:rFonts w:hint="eastAsia"/>
        </w:rPr>
        <w:t>平台</w:t>
      </w:r>
      <w:r w:rsidR="00214178" w:rsidRPr="00A6158E">
        <w:t xml:space="preserve"> </w:t>
      </w:r>
      <w:r w:rsidR="00214178" w:rsidRPr="00A6158E">
        <w:rPr>
          <w:rFonts w:hint="eastAsia"/>
        </w:rPr>
        <w:t>BIM</w:t>
      </w:r>
      <w:r w:rsidR="00214178" w:rsidRPr="00A6158E">
        <w:t xml:space="preserve"> </w:t>
      </w:r>
      <w:r w:rsidR="00214178" w:rsidRPr="00A6158E">
        <w:rPr>
          <w:rFonts w:hint="eastAsia"/>
        </w:rPr>
        <w:t>review</w:t>
      </w:r>
      <w:r w:rsidR="00214178" w:rsidRPr="00A6158E">
        <w:t xml:space="preserve"> </w:t>
      </w:r>
      <w:r w:rsidR="00214178" w:rsidRPr="00A6158E">
        <w:rPr>
          <w:rFonts w:hint="eastAsia"/>
        </w:rPr>
        <w:t>platform</w:t>
      </w:r>
    </w:p>
    <w:p w14:paraId="5E368FF7" w14:textId="59025C51" w:rsidR="00214178" w:rsidRPr="00A6158E" w:rsidRDefault="004D765B" w:rsidP="00F3166A">
      <w:pPr>
        <w:spacing w:beforeLines="25" w:before="78" w:afterLines="25" w:after="78"/>
        <w:ind w:firstLineChars="200" w:firstLine="420"/>
      </w:pPr>
      <w:bookmarkStart w:id="12" w:name="_Hlk89678268"/>
      <w:r w:rsidRPr="00A6158E">
        <w:rPr>
          <w:rFonts w:hint="eastAsia"/>
        </w:rPr>
        <w:t>以无锡市建设工程</w:t>
      </w:r>
      <w:r w:rsidR="000303BE" w:rsidRPr="00A6158E">
        <w:rPr>
          <w:rFonts w:hint="eastAsia"/>
        </w:rPr>
        <w:t>施工图审查</w:t>
      </w:r>
      <w:r w:rsidRPr="00A6158E">
        <w:rPr>
          <w:rFonts w:hint="eastAsia"/>
        </w:rPr>
        <w:t>系统为基础，扩充施工图设计</w:t>
      </w:r>
      <w:r w:rsidR="00720FB1" w:rsidRPr="00A6158E">
        <w:rPr>
          <w:rFonts w:hint="eastAsia"/>
        </w:rPr>
        <w:t>BIM</w:t>
      </w:r>
      <w:r w:rsidRPr="00A6158E">
        <w:rPr>
          <w:rFonts w:hint="eastAsia"/>
        </w:rPr>
        <w:t>交付和审查功能的操作平台，并根据设计交付物补充和建立工程建设项目施工图设计数据库。其数据库可成为城市</w:t>
      </w:r>
      <w:r w:rsidRPr="00A6158E">
        <w:rPr>
          <w:rFonts w:hint="eastAsia"/>
        </w:rPr>
        <w:t>CIM</w:t>
      </w:r>
      <w:r w:rsidRPr="00A6158E">
        <w:rPr>
          <w:rFonts w:hint="eastAsia"/>
        </w:rPr>
        <w:t>基础平台的工程信息基础设施。简称“</w:t>
      </w:r>
      <w:r w:rsidR="00720FB1" w:rsidRPr="00A6158E">
        <w:rPr>
          <w:rFonts w:hint="eastAsia"/>
        </w:rPr>
        <w:t>BIM</w:t>
      </w:r>
      <w:r w:rsidRPr="00A6158E">
        <w:rPr>
          <w:rFonts w:hint="eastAsia"/>
        </w:rPr>
        <w:t>审查平台”。</w:t>
      </w:r>
    </w:p>
    <w:bookmarkEnd w:id="11"/>
    <w:p w14:paraId="32D70393" w14:textId="55E28D40" w:rsidR="00684CB0" w:rsidRPr="00A6158E" w:rsidRDefault="000303BE" w:rsidP="00F3166A">
      <w:pPr>
        <w:pStyle w:val="a1"/>
        <w:spacing w:beforeLines="25" w:before="78" w:afterLines="25" w:after="78"/>
      </w:pPr>
      <w:r w:rsidRPr="00A6158E">
        <w:rPr>
          <w:rFonts w:hint="eastAsia"/>
        </w:rPr>
        <w:t>BIM</w:t>
      </w:r>
      <w:r w:rsidR="002610C0" w:rsidRPr="00A6158E">
        <w:rPr>
          <w:rFonts w:hint="eastAsia"/>
        </w:rPr>
        <w:t>审查</w:t>
      </w:r>
      <w:r w:rsidR="00E53237" w:rsidRPr="00A6158E">
        <w:rPr>
          <w:rFonts w:hint="eastAsia"/>
        </w:rPr>
        <w:t>模型</w:t>
      </w:r>
      <w:r w:rsidR="00B419CF" w:rsidRPr="00A6158E">
        <w:rPr>
          <w:rFonts w:hint="eastAsia"/>
        </w:rPr>
        <w:t xml:space="preserve"> </w:t>
      </w:r>
      <w:r w:rsidR="00B419CF" w:rsidRPr="00A6158E">
        <w:t xml:space="preserve"> </w:t>
      </w:r>
      <w:hyperlink r:id="rId13" w:tgtFrame="_blank" w:history="1">
        <w:r w:rsidR="006B6CDF" w:rsidRPr="00A6158E">
          <w:t>BIM</w:t>
        </w:r>
      </w:hyperlink>
      <w:r w:rsidR="006B6CDF" w:rsidRPr="00A6158E">
        <w:t xml:space="preserve"> </w:t>
      </w:r>
      <w:r w:rsidR="00D770BC" w:rsidRPr="00A6158E">
        <w:t xml:space="preserve">review </w:t>
      </w:r>
      <w:r w:rsidR="00B419CF" w:rsidRPr="00A6158E">
        <w:t>model</w:t>
      </w:r>
    </w:p>
    <w:p w14:paraId="71D019D5" w14:textId="76F52F84" w:rsidR="00E53237" w:rsidRPr="00A6158E" w:rsidRDefault="00E53237" w:rsidP="00F3166A">
      <w:pPr>
        <w:pStyle w:val="a1"/>
        <w:numPr>
          <w:ilvl w:val="0"/>
          <w:numId w:val="0"/>
        </w:numPr>
        <w:spacing w:beforeLines="25" w:before="78" w:afterLines="25" w:after="78"/>
        <w:ind w:firstLineChars="200" w:firstLine="420"/>
      </w:pPr>
      <w:r w:rsidRPr="00A6158E">
        <w:rPr>
          <w:rFonts w:hint="eastAsia"/>
        </w:rPr>
        <w:t>通过图形图像等方式，</w:t>
      </w:r>
      <w:r w:rsidR="00131A34" w:rsidRPr="00A6158E">
        <w:rPr>
          <w:rFonts w:hint="eastAsia"/>
        </w:rPr>
        <w:t>实现</w:t>
      </w:r>
      <w:r w:rsidRPr="00A6158E">
        <w:rPr>
          <w:rFonts w:hint="eastAsia"/>
        </w:rPr>
        <w:t>对实体工程的数字表达，</w:t>
      </w:r>
      <w:r w:rsidR="00131A34" w:rsidRPr="00A6158E">
        <w:rPr>
          <w:rFonts w:hint="eastAsia"/>
        </w:rPr>
        <w:t>以</w:t>
      </w:r>
      <w:r w:rsidR="00073920" w:rsidRPr="00A6158E">
        <w:rPr>
          <w:rFonts w:hint="eastAsia"/>
        </w:rPr>
        <w:t>满足特定审查需求的模型的统称</w:t>
      </w:r>
      <w:r w:rsidR="00131A34" w:rsidRPr="00A6158E">
        <w:rPr>
          <w:rFonts w:hint="eastAsia"/>
        </w:rPr>
        <w:t>。</w:t>
      </w:r>
      <w:r w:rsidRPr="00A6158E">
        <w:rPr>
          <w:rFonts w:hint="eastAsia"/>
        </w:rPr>
        <w:t>包含</w:t>
      </w:r>
      <w:proofErr w:type="spellStart"/>
      <w:r w:rsidRPr="00A6158E">
        <w:rPr>
          <w:rFonts w:hint="eastAsia"/>
        </w:rPr>
        <w:t>sketchup</w:t>
      </w:r>
      <w:proofErr w:type="spellEnd"/>
      <w:r w:rsidRPr="00A6158E">
        <w:rPr>
          <w:rFonts w:hint="eastAsia"/>
        </w:rPr>
        <w:t>、</w:t>
      </w:r>
      <w:r w:rsidRPr="00A6158E">
        <w:rPr>
          <w:rFonts w:hint="eastAsia"/>
        </w:rPr>
        <w:t>3</w:t>
      </w:r>
      <w:r w:rsidRPr="00A6158E">
        <w:t>D</w:t>
      </w:r>
      <w:r w:rsidRPr="00A6158E">
        <w:rPr>
          <w:rFonts w:hint="eastAsia"/>
        </w:rPr>
        <w:t>max</w:t>
      </w:r>
      <w:r w:rsidRPr="00A6158E">
        <w:rPr>
          <w:rFonts w:hint="eastAsia"/>
        </w:rPr>
        <w:t>、</w:t>
      </w:r>
      <w:r w:rsidRPr="00A6158E">
        <w:rPr>
          <w:rFonts w:hint="eastAsia"/>
        </w:rPr>
        <w:t>R</w:t>
      </w:r>
      <w:r w:rsidRPr="00A6158E">
        <w:t>hino</w:t>
      </w:r>
      <w:r w:rsidRPr="00A6158E">
        <w:rPr>
          <w:rFonts w:hint="eastAsia"/>
        </w:rPr>
        <w:t>、</w:t>
      </w:r>
      <w:r w:rsidRPr="00A6158E">
        <w:t>Revit</w:t>
      </w:r>
      <w:r w:rsidRPr="00A6158E">
        <w:rPr>
          <w:rFonts w:hint="eastAsia"/>
        </w:rPr>
        <w:t>、</w:t>
      </w:r>
      <w:r w:rsidRPr="00A6158E">
        <w:rPr>
          <w:rFonts w:hint="eastAsia"/>
        </w:rPr>
        <w:t>Bentley</w:t>
      </w:r>
      <w:r w:rsidRPr="00A6158E">
        <w:rPr>
          <w:rFonts w:hint="eastAsia"/>
        </w:rPr>
        <w:t>、</w:t>
      </w:r>
      <w:r w:rsidRPr="00A6158E">
        <w:rPr>
          <w:rFonts w:hint="eastAsia"/>
        </w:rPr>
        <w:t>PKPM</w:t>
      </w:r>
      <w:r w:rsidRPr="00A6158E">
        <w:rPr>
          <w:rFonts w:hint="eastAsia"/>
        </w:rPr>
        <w:t>、</w:t>
      </w:r>
      <w:r w:rsidRPr="00A6158E">
        <w:rPr>
          <w:rFonts w:hint="eastAsia"/>
        </w:rPr>
        <w:t>YJK</w:t>
      </w:r>
      <w:r w:rsidRPr="00A6158E">
        <w:rPr>
          <w:rFonts w:hint="eastAsia"/>
        </w:rPr>
        <w:t>等模型。</w:t>
      </w:r>
    </w:p>
    <w:p w14:paraId="5E63074A" w14:textId="77777777" w:rsidR="00BA3A18" w:rsidRPr="00A6158E" w:rsidRDefault="00BA3A18" w:rsidP="00F3166A">
      <w:pPr>
        <w:pStyle w:val="a1"/>
        <w:spacing w:beforeLines="25" w:before="78" w:afterLines="25" w:after="78"/>
      </w:pPr>
      <w:bookmarkStart w:id="13" w:name="_Hlk89674548"/>
      <w:r w:rsidRPr="00A6158E">
        <w:rPr>
          <w:rFonts w:hint="eastAsia"/>
        </w:rPr>
        <w:t>XFC</w:t>
      </w:r>
      <w:r w:rsidRPr="00A6158E">
        <w:rPr>
          <w:rFonts w:hint="eastAsia"/>
        </w:rPr>
        <w:t>数据文件</w:t>
      </w:r>
      <w:r w:rsidRPr="00A6158E">
        <w:rPr>
          <w:rFonts w:hint="eastAsia"/>
        </w:rPr>
        <w:t xml:space="preserve"> XFC</w:t>
      </w:r>
      <w:r w:rsidRPr="00A6158E">
        <w:t xml:space="preserve"> </w:t>
      </w:r>
      <w:r w:rsidRPr="00A6158E">
        <w:rPr>
          <w:rFonts w:hint="eastAsia"/>
        </w:rPr>
        <w:t>F</w:t>
      </w:r>
      <w:r w:rsidRPr="00A6158E">
        <w:t xml:space="preserve">oundation </w:t>
      </w:r>
      <w:r w:rsidRPr="00A6158E">
        <w:rPr>
          <w:rFonts w:hint="eastAsia"/>
        </w:rPr>
        <w:t>Class</w:t>
      </w:r>
    </w:p>
    <w:p w14:paraId="181B9760" w14:textId="38104F43" w:rsidR="00BA3A18" w:rsidRPr="00A6158E" w:rsidRDefault="00BA3A18" w:rsidP="00F3166A">
      <w:pPr>
        <w:spacing w:beforeLines="25" w:before="78" w:afterLines="25" w:after="78"/>
        <w:ind w:firstLineChars="200" w:firstLine="420"/>
      </w:pPr>
      <w:r w:rsidRPr="00A6158E">
        <w:rPr>
          <w:rFonts w:hint="eastAsia"/>
        </w:rPr>
        <w:t>无锡市</w:t>
      </w:r>
      <w:r w:rsidR="003D744D">
        <w:rPr>
          <w:rFonts w:hint="eastAsia"/>
        </w:rPr>
        <w:t>房屋建筑工程</w:t>
      </w:r>
      <w:r w:rsidRPr="00A6158E">
        <w:rPr>
          <w:rFonts w:hint="eastAsia"/>
        </w:rPr>
        <w:t>项目结构化数据库文件的简称，用公开、标准的数据库格式封装、记录、交付的工程设计数据文件，实现对工程设计数据文件的无损读取和特定需求目标的应用，用于无锡市</w:t>
      </w:r>
      <w:r w:rsidR="000303BE" w:rsidRPr="00A6158E">
        <w:rPr>
          <w:rFonts w:hint="eastAsia"/>
        </w:rPr>
        <w:t>施工图</w:t>
      </w:r>
      <w:r w:rsidR="000303BE" w:rsidRPr="00A6158E">
        <w:rPr>
          <w:rFonts w:hint="eastAsia"/>
        </w:rPr>
        <w:t>BIM</w:t>
      </w:r>
      <w:r w:rsidR="000303BE" w:rsidRPr="00A6158E">
        <w:rPr>
          <w:rFonts w:hint="eastAsia"/>
        </w:rPr>
        <w:t>审查</w:t>
      </w:r>
      <w:r w:rsidRPr="00A6158E">
        <w:rPr>
          <w:rFonts w:hint="eastAsia"/>
        </w:rPr>
        <w:t>的交付格式。</w:t>
      </w:r>
      <w:r w:rsidRPr="00A6158E">
        <w:rPr>
          <w:rFonts w:hint="eastAsia"/>
        </w:rPr>
        <w:t>XFC</w:t>
      </w:r>
      <w:r w:rsidRPr="00A6158E">
        <w:rPr>
          <w:rFonts w:hint="eastAsia"/>
        </w:rPr>
        <w:t>数据文件通过转换插件生成导出，是一种免编辑的文件格式。</w:t>
      </w:r>
    </w:p>
    <w:p w14:paraId="3FD14914" w14:textId="2A0399EE" w:rsidR="008852CF" w:rsidRPr="00A6158E" w:rsidRDefault="004C4951" w:rsidP="00F3166A">
      <w:pPr>
        <w:pStyle w:val="a1"/>
        <w:spacing w:beforeLines="25" w:before="78" w:afterLines="25" w:after="78"/>
      </w:pPr>
      <w:r w:rsidRPr="00A6158E">
        <w:rPr>
          <w:rFonts w:hint="eastAsia"/>
        </w:rPr>
        <w:t>交付物</w:t>
      </w:r>
      <w:r w:rsidR="008852CF" w:rsidRPr="00A6158E">
        <w:t xml:space="preserve"> </w:t>
      </w:r>
      <w:r w:rsidR="00603D34">
        <w:rPr>
          <w:rFonts w:hint="eastAsia"/>
        </w:rPr>
        <w:t>D</w:t>
      </w:r>
      <w:r w:rsidR="008852CF" w:rsidRPr="00A6158E">
        <w:t>eliverables</w:t>
      </w:r>
    </w:p>
    <w:p w14:paraId="21ED9CA1" w14:textId="578BBAD3" w:rsidR="004C4951" w:rsidRPr="00A6158E" w:rsidRDefault="008852CF" w:rsidP="00F3166A">
      <w:pPr>
        <w:spacing w:beforeLines="25" w:before="78" w:afterLines="25" w:after="78"/>
        <w:ind w:firstLineChars="200" w:firstLine="420"/>
      </w:pPr>
      <w:r w:rsidRPr="00A6158E">
        <w:rPr>
          <w:rFonts w:hint="eastAsia"/>
        </w:rPr>
        <w:t>基于</w:t>
      </w:r>
      <w:r w:rsidR="003D744D">
        <w:rPr>
          <w:rFonts w:hint="eastAsia"/>
        </w:rPr>
        <w:t>房屋建筑工程</w:t>
      </w:r>
      <w:r w:rsidR="00720FB1" w:rsidRPr="00A6158E">
        <w:rPr>
          <w:rFonts w:hint="eastAsia"/>
        </w:rPr>
        <w:t>BIM</w:t>
      </w:r>
      <w:r w:rsidRPr="00A6158E">
        <w:rPr>
          <w:rFonts w:hint="eastAsia"/>
        </w:rPr>
        <w:t>审查需求交付的设计成果</w:t>
      </w:r>
      <w:r w:rsidR="00011A37" w:rsidRPr="00A6158E">
        <w:rPr>
          <w:rFonts w:hint="eastAsia"/>
        </w:rPr>
        <w:t>。</w:t>
      </w:r>
    </w:p>
    <w:p w14:paraId="6DB1250A" w14:textId="523A9069" w:rsidR="00BF5C65" w:rsidRPr="00A6158E" w:rsidRDefault="00BF5C65" w:rsidP="00F3166A">
      <w:pPr>
        <w:pStyle w:val="a1"/>
        <w:spacing w:beforeLines="25" w:before="78" w:afterLines="25" w:after="78"/>
      </w:pPr>
      <w:r w:rsidRPr="00A6158E">
        <w:rPr>
          <w:rFonts w:hint="eastAsia"/>
        </w:rPr>
        <w:t>几何表达精度</w:t>
      </w:r>
      <w:r w:rsidRPr="00A6158E">
        <w:rPr>
          <w:rFonts w:hint="eastAsia"/>
        </w:rPr>
        <w:t xml:space="preserve"> </w:t>
      </w:r>
      <w:r w:rsidR="00603D34">
        <w:rPr>
          <w:rFonts w:hint="eastAsia"/>
        </w:rPr>
        <w:t>L</w:t>
      </w:r>
      <w:r w:rsidRPr="00A6158E">
        <w:rPr>
          <w:rFonts w:hint="eastAsia"/>
        </w:rPr>
        <w:t>evel</w:t>
      </w:r>
      <w:r w:rsidRPr="00A6158E">
        <w:t xml:space="preserve"> </w:t>
      </w:r>
      <w:r w:rsidRPr="00A6158E">
        <w:rPr>
          <w:rFonts w:hint="eastAsia"/>
        </w:rPr>
        <w:t>of</w:t>
      </w:r>
      <w:r w:rsidRPr="00A6158E">
        <w:t xml:space="preserve"> </w:t>
      </w:r>
      <w:r w:rsidRPr="00A6158E">
        <w:rPr>
          <w:rFonts w:hint="eastAsia"/>
        </w:rPr>
        <w:t>geometric</w:t>
      </w:r>
      <w:r w:rsidRPr="00A6158E">
        <w:t xml:space="preserve"> </w:t>
      </w:r>
      <w:r w:rsidRPr="00A6158E">
        <w:rPr>
          <w:rFonts w:hint="eastAsia"/>
        </w:rPr>
        <w:t>detail</w:t>
      </w:r>
    </w:p>
    <w:p w14:paraId="6A1EEA57" w14:textId="1DBA6723" w:rsidR="00BF5C65" w:rsidRPr="00A6158E" w:rsidRDefault="00BF5C65" w:rsidP="00F3166A">
      <w:pPr>
        <w:pStyle w:val="a8"/>
        <w:spacing w:beforeLines="25" w:before="78" w:afterLines="25" w:after="78"/>
        <w:ind w:left="119" w:firstLineChars="200" w:firstLine="420"/>
        <w:rPr>
          <w:rFonts w:ascii="Times New Roman" w:cs="Times New Roman" w:hint="eastAsia"/>
          <w:b/>
          <w:bCs/>
        </w:rPr>
      </w:pPr>
      <w:r w:rsidRPr="00A6158E">
        <w:rPr>
          <w:rFonts w:ascii="Times New Roman" w:cs="Times New Roman" w:hint="eastAsia"/>
        </w:rPr>
        <w:t>模型单元在视觉呈现时，几何表达真实性和精细度的衡量指标。</w:t>
      </w:r>
    </w:p>
    <w:p w14:paraId="7CA4B3FF" w14:textId="20008E15" w:rsidR="00BF5C65" w:rsidRPr="00A6158E" w:rsidRDefault="00BF5C65" w:rsidP="00F3166A">
      <w:pPr>
        <w:pStyle w:val="a1"/>
        <w:spacing w:beforeLines="25" w:before="78" w:afterLines="25" w:after="78"/>
      </w:pPr>
      <w:r w:rsidRPr="00A6158E">
        <w:rPr>
          <w:rFonts w:hint="eastAsia"/>
        </w:rPr>
        <w:t>信息深度</w:t>
      </w:r>
      <w:r w:rsidRPr="00A6158E">
        <w:rPr>
          <w:rFonts w:hint="eastAsia"/>
        </w:rPr>
        <w:t xml:space="preserve"> </w:t>
      </w:r>
      <w:r w:rsidR="00603D34">
        <w:t>L</w:t>
      </w:r>
      <w:r w:rsidRPr="00A6158E">
        <w:rPr>
          <w:rFonts w:hint="eastAsia"/>
        </w:rPr>
        <w:t>evel</w:t>
      </w:r>
      <w:r w:rsidRPr="00A6158E">
        <w:t xml:space="preserve"> </w:t>
      </w:r>
      <w:r w:rsidRPr="00A6158E">
        <w:rPr>
          <w:rFonts w:hint="eastAsia"/>
        </w:rPr>
        <w:t>of</w:t>
      </w:r>
      <w:r w:rsidRPr="00A6158E">
        <w:t xml:space="preserve"> </w:t>
      </w:r>
      <w:r w:rsidRPr="00A6158E">
        <w:rPr>
          <w:rFonts w:hint="eastAsia"/>
        </w:rPr>
        <w:t>information</w:t>
      </w:r>
      <w:r w:rsidRPr="00A6158E">
        <w:t xml:space="preserve"> </w:t>
      </w:r>
      <w:r w:rsidRPr="00A6158E">
        <w:rPr>
          <w:rFonts w:hint="eastAsia"/>
        </w:rPr>
        <w:t>detail</w:t>
      </w:r>
    </w:p>
    <w:p w14:paraId="559A4A6D" w14:textId="71F5EB67" w:rsidR="00BF5C65" w:rsidRPr="00A6158E" w:rsidRDefault="00BF5C65" w:rsidP="00F3166A">
      <w:pPr>
        <w:pStyle w:val="a8"/>
        <w:spacing w:beforeLines="25" w:before="78" w:afterLines="25" w:after="78"/>
        <w:ind w:left="119" w:firstLineChars="200" w:firstLine="420"/>
        <w:rPr>
          <w:rFonts w:ascii="Times New Roman" w:cs="Times New Roman" w:hint="eastAsia"/>
          <w:b/>
          <w:bCs/>
        </w:rPr>
      </w:pPr>
      <w:r w:rsidRPr="00A6158E">
        <w:rPr>
          <w:rFonts w:ascii="Times New Roman" w:cs="Times New Roman" w:hint="eastAsia"/>
        </w:rPr>
        <w:t>模型单元承载属性信息详细程度的衡量指标。</w:t>
      </w:r>
    </w:p>
    <w:p w14:paraId="3FE6D1BD" w14:textId="48A48213" w:rsidR="00BF5C65" w:rsidRPr="00A6158E" w:rsidRDefault="00BF5C65" w:rsidP="00F3166A">
      <w:pPr>
        <w:spacing w:beforeLines="25" w:before="78" w:afterLines="25" w:after="78"/>
        <w:ind w:firstLineChars="200" w:firstLine="420"/>
      </w:pPr>
    </w:p>
    <w:p w14:paraId="5317D70B" w14:textId="5E0206F1" w:rsidR="00BF5C65" w:rsidRPr="00A6158E" w:rsidRDefault="00BF5C65" w:rsidP="00F3166A">
      <w:pPr>
        <w:pStyle w:val="a8"/>
        <w:spacing w:beforeLines="25" w:before="78" w:afterLines="25" w:after="78"/>
        <w:ind w:left="119" w:firstLineChars="202" w:firstLine="424"/>
        <w:rPr>
          <w:rFonts w:ascii="Times New Roman" w:cs="Times New Roman" w:hint="eastAsia"/>
          <w:b/>
          <w:bCs/>
        </w:rPr>
      </w:pPr>
      <w:r w:rsidRPr="00A6158E">
        <w:rPr>
          <w:rFonts w:ascii="Times New Roman"/>
        </w:rPr>
        <w:br w:type="page"/>
      </w:r>
    </w:p>
    <w:p w14:paraId="759D6E98" w14:textId="3B8BBE19" w:rsidR="000C3BF2" w:rsidRDefault="000C3BF2" w:rsidP="00F3166A">
      <w:pPr>
        <w:pStyle w:val="10"/>
        <w:spacing w:beforeLines="25" w:before="78" w:afterLines="25" w:after="78" w:line="240" w:lineRule="auto"/>
      </w:pPr>
      <w:bookmarkStart w:id="14" w:name="_Toc165908397"/>
      <w:bookmarkEnd w:id="3"/>
      <w:bookmarkEnd w:id="7"/>
      <w:bookmarkEnd w:id="8"/>
      <w:bookmarkEnd w:id="9"/>
      <w:bookmarkEnd w:id="12"/>
      <w:bookmarkEnd w:id="13"/>
      <w:r w:rsidRPr="00A6158E">
        <w:lastRenderedPageBreak/>
        <w:t>基本规定</w:t>
      </w:r>
      <w:bookmarkEnd w:id="14"/>
    </w:p>
    <w:p w14:paraId="4CFD1BA4" w14:textId="77777777" w:rsidR="00A85AAB" w:rsidRDefault="000303BE" w:rsidP="00F3166A">
      <w:pPr>
        <w:pStyle w:val="a1"/>
        <w:spacing w:beforeLines="25" w:before="78" w:afterLines="25" w:after="78"/>
      </w:pPr>
      <w:r w:rsidRPr="00A6158E">
        <w:rPr>
          <w:rFonts w:hint="eastAsia"/>
        </w:rPr>
        <w:t>施工图建筑信息模型应满足工程建设项目审查和设计深度的要求。</w:t>
      </w:r>
    </w:p>
    <w:p w14:paraId="26A47385" w14:textId="70461E16" w:rsidR="00F03FCB" w:rsidRPr="00A6158E" w:rsidRDefault="00F03FCB" w:rsidP="00F3166A">
      <w:pPr>
        <w:pStyle w:val="a1"/>
        <w:spacing w:beforeLines="25" w:before="78" w:afterLines="25" w:after="78"/>
      </w:pPr>
      <w:r w:rsidRPr="00A6158E">
        <w:rPr>
          <w:rFonts w:hint="eastAsia"/>
        </w:rPr>
        <w:t>交付成果应保证数据的准确性和完整性，并应保证交付物满足相关技术标准的要求。</w:t>
      </w:r>
    </w:p>
    <w:p w14:paraId="7153C549" w14:textId="77777777" w:rsidR="00A85AAB" w:rsidRDefault="00F03FCB" w:rsidP="00F3166A">
      <w:pPr>
        <w:pStyle w:val="a1"/>
        <w:spacing w:beforeLines="25" w:before="78" w:afterLines="25" w:after="78"/>
      </w:pPr>
      <w:r w:rsidRPr="00A6158E">
        <w:rPr>
          <w:rFonts w:hint="eastAsia"/>
        </w:rPr>
        <w:t>纸质图纸、二维电子图所表达的信息应与信息模型保持一致。</w:t>
      </w:r>
    </w:p>
    <w:p w14:paraId="459A16F1" w14:textId="5A14F6FA" w:rsidR="003D159D" w:rsidRPr="00A6158E" w:rsidRDefault="000303BE" w:rsidP="00F3166A">
      <w:pPr>
        <w:pStyle w:val="a1"/>
        <w:spacing w:beforeLines="25" w:before="78" w:afterLines="25" w:after="78"/>
      </w:pPr>
      <w:r w:rsidRPr="00A6158E">
        <w:rPr>
          <w:rFonts w:hint="eastAsia"/>
        </w:rPr>
        <w:t>施工图</w:t>
      </w:r>
      <w:r w:rsidRPr="00A6158E">
        <w:rPr>
          <w:rFonts w:hint="eastAsia"/>
        </w:rPr>
        <w:t>BIM</w:t>
      </w:r>
      <w:r w:rsidRPr="00A6158E">
        <w:rPr>
          <w:rFonts w:hint="eastAsia"/>
        </w:rPr>
        <w:t>审查</w:t>
      </w:r>
      <w:r w:rsidR="003D159D" w:rsidRPr="00A6158E">
        <w:rPr>
          <w:rFonts w:hint="eastAsia"/>
        </w:rPr>
        <w:t>交付成果应包含工程设计图纸、模型及其应用衍生文件、</w:t>
      </w:r>
      <w:r w:rsidR="00F03FCB" w:rsidRPr="00A6158E">
        <w:rPr>
          <w:rFonts w:hint="eastAsia"/>
        </w:rPr>
        <w:t>X</w:t>
      </w:r>
      <w:r w:rsidR="00CB48C1" w:rsidRPr="00A6158E">
        <w:rPr>
          <w:rFonts w:hint="eastAsia"/>
        </w:rPr>
        <w:t>FC</w:t>
      </w:r>
      <w:r w:rsidR="00F03FCB" w:rsidRPr="00A6158E">
        <w:rPr>
          <w:rFonts w:hint="eastAsia"/>
        </w:rPr>
        <w:t>数据文件、其他设计成果文件等，市政工程项目</w:t>
      </w:r>
      <w:r w:rsidRPr="00A6158E">
        <w:rPr>
          <w:rFonts w:hint="eastAsia"/>
        </w:rPr>
        <w:t>可不提供</w:t>
      </w:r>
      <w:r w:rsidRPr="00A6158E">
        <w:rPr>
          <w:rFonts w:hint="eastAsia"/>
        </w:rPr>
        <w:t>XFC</w:t>
      </w:r>
      <w:r w:rsidRPr="00A6158E">
        <w:rPr>
          <w:rFonts w:hint="eastAsia"/>
        </w:rPr>
        <w:t>数据文件。</w:t>
      </w:r>
    </w:p>
    <w:p w14:paraId="4313FDB4" w14:textId="3E2440B2" w:rsidR="003F47BF" w:rsidRPr="00A6158E" w:rsidRDefault="003D744D" w:rsidP="00F3166A">
      <w:pPr>
        <w:pStyle w:val="a1"/>
        <w:spacing w:beforeLines="25" w:before="78" w:afterLines="25" w:after="78"/>
      </w:pPr>
      <w:r>
        <w:rPr>
          <w:rFonts w:hint="eastAsia"/>
        </w:rPr>
        <w:t>房屋建筑工程</w:t>
      </w:r>
      <w:r w:rsidR="005320AE" w:rsidRPr="00A6158E">
        <w:rPr>
          <w:rFonts w:hint="eastAsia"/>
        </w:rPr>
        <w:t>项目</w:t>
      </w:r>
      <w:r w:rsidR="007A21A8" w:rsidRPr="00A6158E">
        <w:rPr>
          <w:rFonts w:hint="eastAsia"/>
        </w:rPr>
        <w:t>采用</w:t>
      </w:r>
      <w:r w:rsidR="008B42FB" w:rsidRPr="00A6158E">
        <w:rPr>
          <w:rFonts w:hint="eastAsia"/>
        </w:rPr>
        <w:t>BIM</w:t>
      </w:r>
      <w:r w:rsidR="007A21A8" w:rsidRPr="00A6158E">
        <w:rPr>
          <w:rFonts w:hint="eastAsia"/>
        </w:rPr>
        <w:t>设计及审查时，应安排</w:t>
      </w:r>
      <w:r w:rsidR="005320AE" w:rsidRPr="00A6158E">
        <w:rPr>
          <w:rFonts w:hint="eastAsia"/>
        </w:rPr>
        <w:t>专项资金</w:t>
      </w:r>
      <w:r w:rsidR="007A21A8" w:rsidRPr="00A6158E">
        <w:rPr>
          <w:rFonts w:hint="eastAsia"/>
        </w:rPr>
        <w:t>以保证技术实施</w:t>
      </w:r>
      <w:r w:rsidR="005320AE" w:rsidRPr="00A6158E">
        <w:rPr>
          <w:rFonts w:hint="eastAsia"/>
        </w:rPr>
        <w:t>。</w:t>
      </w:r>
    </w:p>
    <w:p w14:paraId="58C24A6B" w14:textId="77777777" w:rsidR="00B76C65" w:rsidRPr="00A6158E" w:rsidRDefault="00B76C65" w:rsidP="00F3166A">
      <w:pPr>
        <w:pStyle w:val="a1"/>
        <w:numPr>
          <w:ilvl w:val="0"/>
          <w:numId w:val="0"/>
        </w:numPr>
        <w:spacing w:beforeLines="25" w:before="78" w:afterLines="25" w:after="78"/>
      </w:pPr>
      <w:bookmarkStart w:id="15" w:name="_Hlk90142016"/>
    </w:p>
    <w:p w14:paraId="3C3D8AC2" w14:textId="77777777" w:rsidR="00B76C65" w:rsidRPr="00A6158E" w:rsidRDefault="00B76C65" w:rsidP="00F3166A">
      <w:pPr>
        <w:pStyle w:val="10"/>
        <w:spacing w:beforeLines="25" w:before="78" w:afterLines="25" w:after="78" w:line="240" w:lineRule="auto"/>
      </w:pPr>
      <w:bookmarkStart w:id="16" w:name="______2"/>
      <w:bookmarkStart w:id="17" w:name="________________________BIM________BIM__"/>
      <w:bookmarkStart w:id="18" w:name="________"/>
      <w:bookmarkStart w:id="19" w:name="_________________________BIM____________"/>
      <w:bookmarkStart w:id="20" w:name="_Toc83651216"/>
      <w:bookmarkStart w:id="21" w:name="_Toc85467431"/>
      <w:bookmarkStart w:id="22" w:name="_Toc165908398"/>
      <w:bookmarkStart w:id="23" w:name="_Toc83651223"/>
      <w:bookmarkEnd w:id="4"/>
      <w:bookmarkEnd w:id="5"/>
      <w:bookmarkEnd w:id="15"/>
      <w:bookmarkEnd w:id="16"/>
      <w:bookmarkEnd w:id="17"/>
      <w:bookmarkEnd w:id="18"/>
      <w:bookmarkEnd w:id="19"/>
      <w:r w:rsidRPr="00A6158E">
        <w:lastRenderedPageBreak/>
        <w:t>模型组织</w:t>
      </w:r>
      <w:bookmarkEnd w:id="20"/>
      <w:bookmarkEnd w:id="21"/>
      <w:bookmarkEnd w:id="22"/>
    </w:p>
    <w:p w14:paraId="2001063A" w14:textId="77777777" w:rsidR="00B76C65" w:rsidRPr="00A6158E" w:rsidRDefault="00B76C65" w:rsidP="00F3166A">
      <w:pPr>
        <w:pStyle w:val="20"/>
        <w:spacing w:beforeLines="25" w:before="78" w:afterLines="25" w:after="78" w:line="240" w:lineRule="auto"/>
      </w:pPr>
      <w:bookmarkStart w:id="24" w:name="______3"/>
      <w:bookmarkStart w:id="25" w:name="_Toc83651217"/>
      <w:bookmarkStart w:id="26" w:name="_Toc85467432"/>
      <w:bookmarkStart w:id="27" w:name="_Toc165908399"/>
      <w:bookmarkEnd w:id="24"/>
      <w:r w:rsidRPr="00A6158E">
        <w:t>一般规定</w:t>
      </w:r>
      <w:bookmarkEnd w:id="25"/>
      <w:bookmarkEnd w:id="26"/>
      <w:bookmarkEnd w:id="27"/>
    </w:p>
    <w:p w14:paraId="7BF4EB47" w14:textId="77777777" w:rsidR="00B76C65" w:rsidRPr="00A6158E" w:rsidRDefault="00B76C65" w:rsidP="00F3166A">
      <w:pPr>
        <w:pStyle w:val="a1"/>
        <w:spacing w:beforeLines="25" w:before="78" w:afterLines="25" w:after="78"/>
      </w:pPr>
      <w:r w:rsidRPr="00A6158E">
        <w:rPr>
          <w:rFonts w:hint="eastAsia"/>
        </w:rPr>
        <w:t>模型组织规则宜通过样板文件、示例模型的方式进行规定。</w:t>
      </w:r>
    </w:p>
    <w:p w14:paraId="6CB8B9F9" w14:textId="7C526BD4" w:rsidR="00B76C65" w:rsidRPr="00A6158E" w:rsidRDefault="00B76C65" w:rsidP="00F3166A">
      <w:pPr>
        <w:pStyle w:val="a1"/>
        <w:spacing w:beforeLines="25" w:before="78" w:afterLines="25" w:after="78"/>
      </w:pPr>
      <w:r w:rsidRPr="00A6158E">
        <w:rPr>
          <w:rFonts w:hint="eastAsia"/>
        </w:rPr>
        <w:t>应采取有效措施对图纸、模型等相关技术文件的相符性、版本进行管理。</w:t>
      </w:r>
    </w:p>
    <w:p w14:paraId="00FF9E87" w14:textId="34B06CB3" w:rsidR="00312F09" w:rsidRDefault="007F3B05" w:rsidP="00F3166A">
      <w:pPr>
        <w:pStyle w:val="a1"/>
        <w:spacing w:beforeLines="25" w:before="78" w:afterLines="25" w:after="78"/>
      </w:pPr>
      <w:r w:rsidRPr="00A6158E">
        <w:rPr>
          <w:rFonts w:hint="eastAsia"/>
        </w:rPr>
        <w:t>建模基准、命名规则、模型配色</w:t>
      </w:r>
      <w:r w:rsidR="00312F09" w:rsidRPr="00A6158E">
        <w:rPr>
          <w:rFonts w:hint="eastAsia"/>
        </w:rPr>
        <w:t>宜参考《无锡市建筑工程信息模型设计交付规范</w:t>
      </w:r>
      <w:r w:rsidR="00776AF7" w:rsidRPr="00A6158E">
        <w:rPr>
          <w:rFonts w:hint="eastAsia"/>
        </w:rPr>
        <w:t>》</w:t>
      </w:r>
      <w:r w:rsidR="00312F09" w:rsidRPr="00A6158E">
        <w:t>DB3202T 1066</w:t>
      </w:r>
      <w:r w:rsidR="00312F09" w:rsidRPr="00A6158E">
        <w:rPr>
          <w:rFonts w:hint="eastAsia"/>
        </w:rPr>
        <w:t>。</w:t>
      </w:r>
    </w:p>
    <w:p w14:paraId="07472223" w14:textId="77777777" w:rsidR="00A02377" w:rsidRPr="00A6158E" w:rsidRDefault="00A02377" w:rsidP="00A02377">
      <w:pPr>
        <w:pStyle w:val="a1"/>
        <w:numPr>
          <w:ilvl w:val="0"/>
          <w:numId w:val="0"/>
        </w:numPr>
        <w:spacing w:beforeLines="25" w:before="78" w:afterLines="25" w:after="78"/>
      </w:pPr>
    </w:p>
    <w:p w14:paraId="20B643B5" w14:textId="77777777" w:rsidR="00B76C65" w:rsidRPr="00A6158E" w:rsidRDefault="00B76C65" w:rsidP="00F3166A">
      <w:pPr>
        <w:pStyle w:val="20"/>
        <w:spacing w:beforeLines="25" w:before="78" w:afterLines="25" w:after="78" w:line="240" w:lineRule="auto"/>
      </w:pPr>
      <w:bookmarkStart w:id="28" w:name="________2"/>
      <w:bookmarkStart w:id="29" w:name="______4"/>
      <w:bookmarkStart w:id="30" w:name="______5"/>
      <w:bookmarkStart w:id="31" w:name="_Toc165908400"/>
      <w:bookmarkEnd w:id="28"/>
      <w:bookmarkEnd w:id="29"/>
      <w:bookmarkEnd w:id="30"/>
      <w:r w:rsidRPr="00A6158E">
        <w:rPr>
          <w:rFonts w:hint="eastAsia"/>
        </w:rPr>
        <w:t>命名规则</w:t>
      </w:r>
      <w:bookmarkEnd w:id="31"/>
    </w:p>
    <w:p w14:paraId="35B14484" w14:textId="77777777" w:rsidR="00F3531E" w:rsidRDefault="00B76C65" w:rsidP="00F3166A">
      <w:pPr>
        <w:pStyle w:val="a1"/>
        <w:spacing w:beforeLines="25" w:before="78" w:afterLines="25" w:after="78"/>
      </w:pPr>
      <w:r w:rsidRPr="00A6158E">
        <w:rPr>
          <w:rFonts w:hint="eastAsia"/>
        </w:rPr>
        <w:t>模型文件的版本编号</w:t>
      </w:r>
      <w:r w:rsidR="00F3531E">
        <w:rPr>
          <w:rFonts w:hint="eastAsia"/>
        </w:rPr>
        <w:t>宜符合表</w:t>
      </w:r>
      <w:r w:rsidR="004453FE" w:rsidRPr="00A6158E">
        <w:t>4</w:t>
      </w:r>
      <w:r w:rsidRPr="00A6158E">
        <w:t>.</w:t>
      </w:r>
      <w:r w:rsidR="004453FE" w:rsidRPr="00A6158E">
        <w:t>2</w:t>
      </w:r>
      <w:r w:rsidRPr="00A6158E">
        <w:rPr>
          <w:rFonts w:hint="eastAsia"/>
        </w:rPr>
        <w:t>.</w:t>
      </w:r>
      <w:r w:rsidR="004453FE" w:rsidRPr="00A6158E">
        <w:t>1</w:t>
      </w:r>
      <w:r w:rsidR="00F3531E">
        <w:rPr>
          <w:rFonts w:hint="eastAsia"/>
        </w:rPr>
        <w:t>。</w:t>
      </w:r>
    </w:p>
    <w:p w14:paraId="430117E2" w14:textId="69BB088D" w:rsidR="00B76C65" w:rsidRPr="00F3531E" w:rsidRDefault="00F3531E" w:rsidP="00F3531E">
      <w:pPr>
        <w:pStyle w:val="a1"/>
        <w:numPr>
          <w:ilvl w:val="0"/>
          <w:numId w:val="0"/>
        </w:numPr>
        <w:spacing w:beforeLines="25" w:before="78" w:afterLines="25" w:after="78"/>
        <w:ind w:firstLineChars="200" w:firstLine="420"/>
      </w:pPr>
      <w:r w:rsidRPr="00A6158E">
        <w:t xml:space="preserve"> </w:t>
      </w:r>
      <w:bookmarkStart w:id="32" w:name="OLE_LINK3"/>
      <w:bookmarkStart w:id="33" w:name="OLE_LINK4"/>
      <w:r w:rsidRPr="00A6158E">
        <w:rPr>
          <w:rFonts w:hint="eastAsia"/>
        </w:rPr>
        <w:t>命名示例：</w:t>
      </w:r>
      <w:bookmarkEnd w:id="32"/>
      <w:bookmarkEnd w:id="33"/>
      <w:r w:rsidRPr="00A6158E">
        <w:t xml:space="preserve"> </w:t>
      </w:r>
      <w:r>
        <w:rPr>
          <w:rFonts w:hint="eastAsia"/>
        </w:rPr>
        <w:t>中心小学</w:t>
      </w:r>
      <w:r>
        <w:rPr>
          <w:rFonts w:hint="eastAsia"/>
        </w:rPr>
        <w:t>BIM</w:t>
      </w:r>
      <w:r>
        <w:rPr>
          <w:rFonts w:hint="eastAsia"/>
        </w:rPr>
        <w:t>模型</w:t>
      </w:r>
      <w:r>
        <w:rPr>
          <w:rFonts w:hint="eastAsia"/>
        </w:rPr>
        <w:t>A</w:t>
      </w:r>
      <w:r>
        <w:rPr>
          <w:rFonts w:hint="eastAsia"/>
        </w:rPr>
        <w:t>，表示“中心小学”第一版</w:t>
      </w:r>
      <w:r>
        <w:rPr>
          <w:rFonts w:hint="eastAsia"/>
        </w:rPr>
        <w:t>BIM</w:t>
      </w:r>
      <w:r>
        <w:rPr>
          <w:rFonts w:hint="eastAsia"/>
        </w:rPr>
        <w:t>模型</w:t>
      </w:r>
    </w:p>
    <w:p w14:paraId="1BFE115F" w14:textId="4D9A70B6" w:rsidR="00B76C65" w:rsidRPr="00A6158E" w:rsidRDefault="00B76C65" w:rsidP="00F3166A">
      <w:pPr>
        <w:spacing w:beforeLines="25" w:before="78" w:afterLines="25" w:after="78"/>
        <w:jc w:val="center"/>
      </w:pPr>
      <w:r w:rsidRPr="00A6158E">
        <w:rPr>
          <w:rFonts w:hint="eastAsia"/>
        </w:rPr>
        <w:t>表</w:t>
      </w:r>
      <w:r w:rsidR="004453FE" w:rsidRPr="00A6158E">
        <w:t>4</w:t>
      </w:r>
      <w:r w:rsidRPr="00A6158E">
        <w:rPr>
          <w:rFonts w:hint="eastAsia"/>
        </w:rPr>
        <w:t>.</w:t>
      </w:r>
      <w:r w:rsidR="004453FE" w:rsidRPr="00A6158E">
        <w:t>2</w:t>
      </w:r>
      <w:r w:rsidRPr="00A6158E">
        <w:rPr>
          <w:rFonts w:hint="eastAsia"/>
        </w:rPr>
        <w:t>.</w:t>
      </w:r>
      <w:r w:rsidR="004453FE" w:rsidRPr="00A6158E">
        <w:t>1</w:t>
      </w:r>
      <w:r w:rsidRPr="00A6158E">
        <w:rPr>
          <w:rFonts w:hint="eastAsia"/>
        </w:rPr>
        <w:t>模型文件版本编号</w:t>
      </w:r>
    </w:p>
    <w:tbl>
      <w:tblPr>
        <w:tblStyle w:val="af3"/>
        <w:tblW w:w="0" w:type="auto"/>
        <w:tblLook w:val="04A0" w:firstRow="1" w:lastRow="0" w:firstColumn="1" w:lastColumn="0" w:noHBand="0" w:noVBand="1"/>
      </w:tblPr>
      <w:tblGrid>
        <w:gridCol w:w="4984"/>
        <w:gridCol w:w="4984"/>
      </w:tblGrid>
      <w:tr w:rsidR="00A6158E" w:rsidRPr="00A6158E" w14:paraId="04504E0E" w14:textId="77777777">
        <w:tc>
          <w:tcPr>
            <w:tcW w:w="4984" w:type="dxa"/>
          </w:tcPr>
          <w:p w14:paraId="7CED1BEF"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编码</w:t>
            </w:r>
          </w:p>
        </w:tc>
        <w:tc>
          <w:tcPr>
            <w:tcW w:w="4984" w:type="dxa"/>
          </w:tcPr>
          <w:p w14:paraId="2F55A965"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提交版次</w:t>
            </w:r>
          </w:p>
        </w:tc>
      </w:tr>
      <w:tr w:rsidR="00A6158E" w:rsidRPr="00A6158E" w14:paraId="2187EE8A" w14:textId="77777777">
        <w:tc>
          <w:tcPr>
            <w:tcW w:w="4984" w:type="dxa"/>
          </w:tcPr>
          <w:p w14:paraId="17CF11B5"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A</w:t>
            </w:r>
          </w:p>
        </w:tc>
        <w:tc>
          <w:tcPr>
            <w:tcW w:w="4984" w:type="dxa"/>
          </w:tcPr>
          <w:p w14:paraId="7DE6FD14"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第</w:t>
            </w:r>
            <w:r w:rsidRPr="00A6158E">
              <w:rPr>
                <w:rFonts w:hint="eastAsia"/>
                <w:sz w:val="18"/>
                <w:szCs w:val="20"/>
              </w:rPr>
              <w:t>1</w:t>
            </w:r>
            <w:r w:rsidRPr="00A6158E">
              <w:rPr>
                <w:rFonts w:hint="eastAsia"/>
                <w:sz w:val="18"/>
                <w:szCs w:val="20"/>
              </w:rPr>
              <w:t>次提交</w:t>
            </w:r>
          </w:p>
        </w:tc>
      </w:tr>
      <w:tr w:rsidR="00A6158E" w:rsidRPr="00A6158E" w14:paraId="717FE684" w14:textId="77777777">
        <w:tc>
          <w:tcPr>
            <w:tcW w:w="4984" w:type="dxa"/>
          </w:tcPr>
          <w:p w14:paraId="76D6EACA"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B</w:t>
            </w:r>
          </w:p>
        </w:tc>
        <w:tc>
          <w:tcPr>
            <w:tcW w:w="4984" w:type="dxa"/>
          </w:tcPr>
          <w:p w14:paraId="2DFA2C3D"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第</w:t>
            </w:r>
            <w:r w:rsidRPr="00A6158E">
              <w:rPr>
                <w:sz w:val="18"/>
                <w:szCs w:val="20"/>
              </w:rPr>
              <w:t>2</w:t>
            </w:r>
            <w:r w:rsidRPr="00A6158E">
              <w:rPr>
                <w:rFonts w:hint="eastAsia"/>
                <w:sz w:val="18"/>
                <w:szCs w:val="20"/>
              </w:rPr>
              <w:t>次提交</w:t>
            </w:r>
          </w:p>
        </w:tc>
      </w:tr>
      <w:tr w:rsidR="00A6158E" w:rsidRPr="00A6158E" w14:paraId="3D81689F" w14:textId="77777777">
        <w:tc>
          <w:tcPr>
            <w:tcW w:w="4984" w:type="dxa"/>
          </w:tcPr>
          <w:p w14:paraId="52BB454C"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C</w:t>
            </w:r>
            <w:r w:rsidRPr="00A6158E">
              <w:rPr>
                <w:sz w:val="18"/>
                <w:szCs w:val="20"/>
              </w:rPr>
              <w:t>…Z</w:t>
            </w:r>
          </w:p>
        </w:tc>
        <w:tc>
          <w:tcPr>
            <w:tcW w:w="4984" w:type="dxa"/>
          </w:tcPr>
          <w:p w14:paraId="755E4B73" w14:textId="77777777" w:rsidR="00B76C65" w:rsidRPr="00A6158E" w:rsidRDefault="00B76C65" w:rsidP="00F3166A">
            <w:pPr>
              <w:spacing w:beforeLines="25" w:before="78" w:afterLines="25" w:after="78"/>
              <w:ind w:leftChars="-35" w:left="-6" w:hangingChars="37" w:hanging="67"/>
              <w:rPr>
                <w:sz w:val="18"/>
                <w:szCs w:val="20"/>
              </w:rPr>
            </w:pPr>
            <w:r w:rsidRPr="00A6158E">
              <w:rPr>
                <w:rFonts w:hint="eastAsia"/>
                <w:sz w:val="18"/>
                <w:szCs w:val="20"/>
              </w:rPr>
              <w:t>第</w:t>
            </w:r>
            <w:r w:rsidRPr="00A6158E">
              <w:rPr>
                <w:rFonts w:hint="eastAsia"/>
                <w:sz w:val="18"/>
                <w:szCs w:val="20"/>
              </w:rPr>
              <w:t>n</w:t>
            </w:r>
            <w:r w:rsidRPr="00A6158E">
              <w:rPr>
                <w:rFonts w:hint="eastAsia"/>
                <w:sz w:val="18"/>
                <w:szCs w:val="20"/>
              </w:rPr>
              <w:t>次提交</w:t>
            </w:r>
          </w:p>
        </w:tc>
      </w:tr>
    </w:tbl>
    <w:p w14:paraId="032B5D26" w14:textId="77777777" w:rsidR="000F6E08" w:rsidRDefault="000F6E08" w:rsidP="00F3166A">
      <w:pPr>
        <w:pStyle w:val="a1"/>
        <w:numPr>
          <w:ilvl w:val="0"/>
          <w:numId w:val="0"/>
        </w:numPr>
        <w:spacing w:beforeLines="25" w:before="78" w:afterLines="25" w:after="78"/>
      </w:pPr>
      <w:bookmarkStart w:id="34" w:name="______6"/>
      <w:bookmarkStart w:id="35" w:name="_Toc83651221"/>
      <w:bookmarkStart w:id="36" w:name="_Toc85467436"/>
      <w:bookmarkEnd w:id="34"/>
    </w:p>
    <w:p w14:paraId="4EEB7FBA" w14:textId="5E7CDED2" w:rsidR="004453FE" w:rsidRDefault="00B76C65" w:rsidP="00F3166A">
      <w:pPr>
        <w:pStyle w:val="a1"/>
        <w:spacing w:beforeLines="25" w:before="78" w:afterLines="25" w:after="78"/>
      </w:pPr>
      <w:r w:rsidRPr="00A6158E">
        <w:rPr>
          <w:rFonts w:hint="eastAsia"/>
        </w:rPr>
        <w:t>模型构件的命名应</w:t>
      </w:r>
      <w:r w:rsidR="00351ABA">
        <w:rPr>
          <w:rFonts w:hint="eastAsia"/>
        </w:rPr>
        <w:t>与构件在图纸中表达的</w:t>
      </w:r>
      <w:r w:rsidR="00793CB3">
        <w:rPr>
          <w:rFonts w:hint="eastAsia"/>
        </w:rPr>
        <w:t>具有对应关系，可参考以下</w:t>
      </w:r>
      <w:r w:rsidR="00351ABA">
        <w:rPr>
          <w:rFonts w:hint="eastAsia"/>
        </w:rPr>
        <w:t>审查构件的建议命名</w:t>
      </w:r>
    </w:p>
    <w:p w14:paraId="30BAC339" w14:textId="366A929D" w:rsidR="00061C4F" w:rsidRPr="00A6158E" w:rsidRDefault="00061C4F" w:rsidP="00061C4F">
      <w:pPr>
        <w:spacing w:beforeLines="25" w:before="78" w:afterLines="25" w:after="78"/>
        <w:jc w:val="center"/>
      </w:pPr>
      <w:r>
        <w:rPr>
          <w:rFonts w:hint="eastAsia"/>
        </w:rPr>
        <w:t xml:space="preserve"> </w:t>
      </w:r>
      <w:r>
        <w:t xml:space="preserve">              </w:t>
      </w:r>
      <w:r w:rsidRPr="00A6158E">
        <w:rPr>
          <w:rFonts w:hint="eastAsia"/>
        </w:rPr>
        <w:t>表</w:t>
      </w:r>
      <w:r w:rsidRPr="00A6158E">
        <w:t>4</w:t>
      </w:r>
      <w:r w:rsidRPr="00A6158E">
        <w:rPr>
          <w:rFonts w:hint="eastAsia"/>
        </w:rPr>
        <w:t>.</w:t>
      </w:r>
      <w:r w:rsidRPr="00A6158E">
        <w:t>2</w:t>
      </w:r>
      <w:r w:rsidRPr="00A6158E">
        <w:rPr>
          <w:rFonts w:hint="eastAsia"/>
        </w:rPr>
        <w:t>.</w:t>
      </w:r>
      <w:r>
        <w:t>2</w:t>
      </w:r>
      <w:r w:rsidRPr="00A6158E">
        <w:t xml:space="preserve"> </w:t>
      </w:r>
      <w:r>
        <w:rPr>
          <w:rFonts w:hint="eastAsia"/>
        </w:rPr>
        <w:t>模型审查构件命名建议表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467"/>
        <w:gridCol w:w="2525"/>
        <w:gridCol w:w="3767"/>
      </w:tblGrid>
      <w:tr w:rsidR="005075CD" w:rsidRPr="009E3634" w14:paraId="75BAF8FC" w14:textId="77777777" w:rsidTr="00061C4F">
        <w:trPr>
          <w:trHeight w:val="348"/>
          <w:jc w:val="center"/>
        </w:trPr>
        <w:tc>
          <w:tcPr>
            <w:tcW w:w="1301" w:type="dxa"/>
            <w:shd w:val="clear" w:color="000000" w:fill="FFFFFF"/>
            <w:vAlign w:val="center"/>
            <w:hideMark/>
          </w:tcPr>
          <w:p w14:paraId="27B3DDF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专业</w:t>
            </w:r>
          </w:p>
        </w:tc>
        <w:tc>
          <w:tcPr>
            <w:tcW w:w="1467" w:type="dxa"/>
            <w:shd w:val="clear" w:color="000000" w:fill="FFFFFF"/>
            <w:vAlign w:val="center"/>
            <w:hideMark/>
          </w:tcPr>
          <w:p w14:paraId="3A571F6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审查对象</w:t>
            </w:r>
          </w:p>
        </w:tc>
        <w:tc>
          <w:tcPr>
            <w:tcW w:w="2525" w:type="dxa"/>
            <w:shd w:val="clear" w:color="000000" w:fill="FFFFFF"/>
            <w:vAlign w:val="center"/>
            <w:hideMark/>
          </w:tcPr>
          <w:p w14:paraId="3B5B8D2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建模类别</w:t>
            </w:r>
          </w:p>
        </w:tc>
        <w:tc>
          <w:tcPr>
            <w:tcW w:w="3767" w:type="dxa"/>
            <w:shd w:val="clear" w:color="000000" w:fill="FFFFFF"/>
            <w:vAlign w:val="center"/>
            <w:hideMark/>
          </w:tcPr>
          <w:p w14:paraId="4241EA0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名称包含的关键字</w:t>
            </w:r>
          </w:p>
        </w:tc>
      </w:tr>
      <w:tr w:rsidR="005075CD" w:rsidRPr="009E3634" w14:paraId="1E9D70DC" w14:textId="77777777" w:rsidTr="00061C4F">
        <w:trPr>
          <w:trHeight w:val="288"/>
          <w:jc w:val="center"/>
        </w:trPr>
        <w:tc>
          <w:tcPr>
            <w:tcW w:w="1301" w:type="dxa"/>
            <w:vMerge w:val="restart"/>
            <w:shd w:val="clear" w:color="000000" w:fill="FFFFFF"/>
            <w:vAlign w:val="center"/>
            <w:hideMark/>
          </w:tcPr>
          <w:p w14:paraId="20EEC679" w14:textId="77777777" w:rsidR="005075CD" w:rsidRPr="009E3634" w:rsidRDefault="005075CD" w:rsidP="005075CD">
            <w:pPr>
              <w:widowControl/>
              <w:spacing w:beforeLines="25" w:before="78" w:afterLines="25" w:after="78"/>
              <w:jc w:val="center"/>
              <w:rPr>
                <w:rFonts w:ascii="宋体" w:hAnsi="宋体" w:cs="宋体" w:hint="eastAsia"/>
                <w:kern w:val="0"/>
                <w:sz w:val="18"/>
                <w:szCs w:val="18"/>
              </w:rPr>
            </w:pPr>
            <w:r w:rsidRPr="009E3634">
              <w:rPr>
                <w:rFonts w:ascii="宋体" w:hAnsi="宋体" w:cs="宋体" w:hint="eastAsia"/>
                <w:kern w:val="0"/>
                <w:sz w:val="18"/>
                <w:szCs w:val="18"/>
              </w:rPr>
              <w:t>建筑</w:t>
            </w:r>
          </w:p>
        </w:tc>
        <w:tc>
          <w:tcPr>
            <w:tcW w:w="1467" w:type="dxa"/>
            <w:shd w:val="clear" w:color="000000" w:fill="FFFFFF"/>
            <w:vAlign w:val="center"/>
            <w:hideMark/>
          </w:tcPr>
          <w:p w14:paraId="0340CB3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房间</w:t>
            </w:r>
          </w:p>
        </w:tc>
        <w:tc>
          <w:tcPr>
            <w:tcW w:w="2525" w:type="dxa"/>
            <w:shd w:val="clear" w:color="000000" w:fill="FFFFFF"/>
            <w:vAlign w:val="center"/>
            <w:hideMark/>
          </w:tcPr>
          <w:p w14:paraId="67C13D8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房间</w:t>
            </w:r>
          </w:p>
        </w:tc>
        <w:tc>
          <w:tcPr>
            <w:tcW w:w="3767" w:type="dxa"/>
            <w:shd w:val="clear" w:color="000000" w:fill="FFFFFF"/>
            <w:vAlign w:val="center"/>
            <w:hideMark/>
          </w:tcPr>
          <w:p w14:paraId="7B62F6A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4042C3DB" w14:textId="77777777" w:rsidTr="00061C4F">
        <w:trPr>
          <w:trHeight w:val="288"/>
          <w:jc w:val="center"/>
        </w:trPr>
        <w:tc>
          <w:tcPr>
            <w:tcW w:w="1301" w:type="dxa"/>
            <w:vMerge/>
            <w:vAlign w:val="center"/>
            <w:hideMark/>
          </w:tcPr>
          <w:p w14:paraId="18FF7C1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C477158"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分区</w:t>
            </w:r>
          </w:p>
        </w:tc>
        <w:tc>
          <w:tcPr>
            <w:tcW w:w="2525" w:type="dxa"/>
            <w:shd w:val="clear" w:color="000000" w:fill="FFFFFF"/>
            <w:vAlign w:val="center"/>
            <w:hideMark/>
          </w:tcPr>
          <w:p w14:paraId="7BD3F64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分区</w:t>
            </w:r>
          </w:p>
        </w:tc>
        <w:tc>
          <w:tcPr>
            <w:tcW w:w="3767" w:type="dxa"/>
            <w:shd w:val="clear" w:color="000000" w:fill="FFFFFF"/>
            <w:vAlign w:val="center"/>
            <w:hideMark/>
          </w:tcPr>
          <w:p w14:paraId="0D9C4D0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434CC4C2" w14:textId="77777777" w:rsidTr="00061C4F">
        <w:trPr>
          <w:trHeight w:val="288"/>
          <w:jc w:val="center"/>
        </w:trPr>
        <w:tc>
          <w:tcPr>
            <w:tcW w:w="1301" w:type="dxa"/>
            <w:vMerge/>
            <w:vAlign w:val="center"/>
            <w:hideMark/>
          </w:tcPr>
          <w:p w14:paraId="5C606DA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A5B188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窗</w:t>
            </w:r>
          </w:p>
        </w:tc>
        <w:tc>
          <w:tcPr>
            <w:tcW w:w="2525" w:type="dxa"/>
            <w:shd w:val="clear" w:color="000000" w:fill="FFFFFF"/>
            <w:vAlign w:val="center"/>
            <w:hideMark/>
          </w:tcPr>
          <w:p w14:paraId="13C9A94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窗</w:t>
            </w:r>
          </w:p>
        </w:tc>
        <w:tc>
          <w:tcPr>
            <w:tcW w:w="3767" w:type="dxa"/>
            <w:shd w:val="clear" w:color="000000" w:fill="FFFFFF"/>
            <w:vAlign w:val="center"/>
            <w:hideMark/>
          </w:tcPr>
          <w:p w14:paraId="3A6EAF6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66BB30A9" w14:textId="77777777" w:rsidTr="00061C4F">
        <w:trPr>
          <w:trHeight w:val="288"/>
          <w:jc w:val="center"/>
        </w:trPr>
        <w:tc>
          <w:tcPr>
            <w:tcW w:w="1301" w:type="dxa"/>
            <w:vMerge/>
            <w:vAlign w:val="center"/>
            <w:hideMark/>
          </w:tcPr>
          <w:p w14:paraId="7325305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4BCB96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竖井</w:t>
            </w:r>
          </w:p>
        </w:tc>
        <w:tc>
          <w:tcPr>
            <w:tcW w:w="2525" w:type="dxa"/>
            <w:shd w:val="clear" w:color="000000" w:fill="FFFFFF"/>
            <w:vAlign w:val="center"/>
            <w:hideMark/>
          </w:tcPr>
          <w:p w14:paraId="07223E1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竖井洞口</w:t>
            </w:r>
          </w:p>
        </w:tc>
        <w:tc>
          <w:tcPr>
            <w:tcW w:w="3767" w:type="dxa"/>
            <w:shd w:val="clear" w:color="000000" w:fill="FFFFFF"/>
            <w:vAlign w:val="center"/>
            <w:hideMark/>
          </w:tcPr>
          <w:p w14:paraId="47B430A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107BE21F" w14:textId="77777777" w:rsidTr="00061C4F">
        <w:trPr>
          <w:trHeight w:val="288"/>
          <w:jc w:val="center"/>
        </w:trPr>
        <w:tc>
          <w:tcPr>
            <w:tcW w:w="1301" w:type="dxa"/>
            <w:vMerge/>
            <w:vAlign w:val="center"/>
            <w:hideMark/>
          </w:tcPr>
          <w:p w14:paraId="3646B3D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516EF16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建筑墙洞</w:t>
            </w:r>
          </w:p>
        </w:tc>
        <w:tc>
          <w:tcPr>
            <w:tcW w:w="2525" w:type="dxa"/>
            <w:shd w:val="clear" w:color="000000" w:fill="FFFFFF"/>
            <w:vAlign w:val="center"/>
            <w:hideMark/>
          </w:tcPr>
          <w:p w14:paraId="283037F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矩形直墙洞口</w:t>
            </w:r>
          </w:p>
        </w:tc>
        <w:tc>
          <w:tcPr>
            <w:tcW w:w="3767" w:type="dxa"/>
            <w:shd w:val="clear" w:color="000000" w:fill="FFFFFF"/>
            <w:vAlign w:val="center"/>
            <w:hideMark/>
          </w:tcPr>
          <w:p w14:paraId="5CDFCB0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621A5C70" w14:textId="77777777" w:rsidTr="00061C4F">
        <w:trPr>
          <w:trHeight w:val="288"/>
          <w:jc w:val="center"/>
        </w:trPr>
        <w:tc>
          <w:tcPr>
            <w:tcW w:w="1301" w:type="dxa"/>
            <w:vMerge/>
            <w:vAlign w:val="center"/>
            <w:hideMark/>
          </w:tcPr>
          <w:p w14:paraId="7B9E834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0B1FD1C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建筑墙</w:t>
            </w:r>
          </w:p>
        </w:tc>
        <w:tc>
          <w:tcPr>
            <w:tcW w:w="2525" w:type="dxa"/>
            <w:shd w:val="clear" w:color="000000" w:fill="FFFFFF"/>
            <w:vAlign w:val="center"/>
            <w:hideMark/>
          </w:tcPr>
          <w:p w14:paraId="5EBE962E"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墙</w:t>
            </w:r>
          </w:p>
        </w:tc>
        <w:tc>
          <w:tcPr>
            <w:tcW w:w="3767" w:type="dxa"/>
            <w:shd w:val="clear" w:color="000000" w:fill="FFFFFF"/>
            <w:vAlign w:val="center"/>
            <w:hideMark/>
          </w:tcPr>
          <w:p w14:paraId="50943DF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名称不包含 幕墙</w:t>
            </w:r>
          </w:p>
        </w:tc>
      </w:tr>
      <w:tr w:rsidR="005075CD" w:rsidRPr="009E3634" w14:paraId="6F5084B0" w14:textId="77777777" w:rsidTr="00061C4F">
        <w:trPr>
          <w:trHeight w:val="576"/>
          <w:jc w:val="center"/>
        </w:trPr>
        <w:tc>
          <w:tcPr>
            <w:tcW w:w="1301" w:type="dxa"/>
            <w:vMerge/>
            <w:vAlign w:val="center"/>
            <w:hideMark/>
          </w:tcPr>
          <w:p w14:paraId="28590C8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B41863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建筑楼板</w:t>
            </w:r>
          </w:p>
        </w:tc>
        <w:tc>
          <w:tcPr>
            <w:tcW w:w="2525" w:type="dxa"/>
            <w:shd w:val="clear" w:color="000000" w:fill="FFFFFF"/>
            <w:vAlign w:val="center"/>
            <w:hideMark/>
          </w:tcPr>
          <w:p w14:paraId="1BC674D3"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楼板</w:t>
            </w:r>
          </w:p>
        </w:tc>
        <w:tc>
          <w:tcPr>
            <w:tcW w:w="3767" w:type="dxa"/>
            <w:shd w:val="clear" w:color="000000" w:fill="FFFFFF"/>
            <w:vAlign w:val="center"/>
            <w:hideMark/>
          </w:tcPr>
          <w:p w14:paraId="277C86E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名称不包含：雨棚或雨篷或雨蓬或坡道或台阶或反檐</w:t>
            </w:r>
          </w:p>
        </w:tc>
      </w:tr>
      <w:tr w:rsidR="005075CD" w:rsidRPr="009E3634" w14:paraId="75D53E28" w14:textId="77777777" w:rsidTr="00061C4F">
        <w:trPr>
          <w:trHeight w:val="288"/>
          <w:jc w:val="center"/>
        </w:trPr>
        <w:tc>
          <w:tcPr>
            <w:tcW w:w="1301" w:type="dxa"/>
            <w:vMerge/>
            <w:vAlign w:val="center"/>
            <w:hideMark/>
          </w:tcPr>
          <w:p w14:paraId="7EFF514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23DE7FBE"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门</w:t>
            </w:r>
          </w:p>
        </w:tc>
        <w:tc>
          <w:tcPr>
            <w:tcW w:w="2525" w:type="dxa"/>
            <w:shd w:val="clear" w:color="000000" w:fill="FFFFFF"/>
            <w:vAlign w:val="center"/>
            <w:hideMark/>
          </w:tcPr>
          <w:p w14:paraId="29D7593E"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门</w:t>
            </w:r>
          </w:p>
        </w:tc>
        <w:tc>
          <w:tcPr>
            <w:tcW w:w="3767" w:type="dxa"/>
            <w:shd w:val="clear" w:color="000000" w:fill="FFFFFF"/>
            <w:vAlign w:val="center"/>
            <w:hideMark/>
          </w:tcPr>
          <w:p w14:paraId="4587625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1EB6630F" w14:textId="77777777" w:rsidTr="00061C4F">
        <w:trPr>
          <w:trHeight w:val="576"/>
          <w:jc w:val="center"/>
        </w:trPr>
        <w:tc>
          <w:tcPr>
            <w:tcW w:w="1301" w:type="dxa"/>
            <w:vMerge/>
            <w:vAlign w:val="center"/>
            <w:hideMark/>
          </w:tcPr>
          <w:p w14:paraId="10BE837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7C6145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电梯</w:t>
            </w:r>
          </w:p>
        </w:tc>
        <w:tc>
          <w:tcPr>
            <w:tcW w:w="2525" w:type="dxa"/>
            <w:shd w:val="clear" w:color="000000" w:fill="FFFFFF"/>
            <w:vAlign w:val="center"/>
            <w:hideMark/>
          </w:tcPr>
          <w:p w14:paraId="0506481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专用设备,常规模型 电气设备、机械设备</w:t>
            </w:r>
          </w:p>
        </w:tc>
        <w:tc>
          <w:tcPr>
            <w:tcW w:w="3767" w:type="dxa"/>
            <w:shd w:val="clear" w:color="000000" w:fill="FFFFFF"/>
            <w:vAlign w:val="center"/>
            <w:hideMark/>
          </w:tcPr>
          <w:p w14:paraId="5D0833C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DT,电梯,梯,</w:t>
            </w:r>
            <w:proofErr w:type="spellStart"/>
            <w:r w:rsidRPr="009E3634">
              <w:rPr>
                <w:rFonts w:ascii="宋体" w:hAnsi="宋体" w:cs="宋体" w:hint="eastAsia"/>
                <w:kern w:val="0"/>
                <w:sz w:val="18"/>
                <w:szCs w:val="18"/>
              </w:rPr>
              <w:t>dtXT</w:t>
            </w:r>
            <w:proofErr w:type="spellEnd"/>
          </w:p>
        </w:tc>
      </w:tr>
      <w:tr w:rsidR="005075CD" w:rsidRPr="009E3634" w14:paraId="5C537C4B" w14:textId="77777777" w:rsidTr="00061C4F">
        <w:trPr>
          <w:trHeight w:val="288"/>
          <w:jc w:val="center"/>
        </w:trPr>
        <w:tc>
          <w:tcPr>
            <w:tcW w:w="1301" w:type="dxa"/>
            <w:vMerge/>
            <w:vAlign w:val="center"/>
            <w:hideMark/>
          </w:tcPr>
          <w:p w14:paraId="5602F82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4AF7223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空间</w:t>
            </w:r>
          </w:p>
        </w:tc>
        <w:tc>
          <w:tcPr>
            <w:tcW w:w="2525" w:type="dxa"/>
            <w:shd w:val="clear" w:color="000000" w:fill="FFFFFF"/>
            <w:vAlign w:val="center"/>
            <w:hideMark/>
          </w:tcPr>
          <w:p w14:paraId="05E7C83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空间</w:t>
            </w:r>
          </w:p>
        </w:tc>
        <w:tc>
          <w:tcPr>
            <w:tcW w:w="3767" w:type="dxa"/>
            <w:shd w:val="clear" w:color="000000" w:fill="FFFFFF"/>
            <w:vAlign w:val="center"/>
            <w:hideMark/>
          </w:tcPr>
          <w:p w14:paraId="27F77BC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498007CD" w14:textId="77777777" w:rsidTr="00061C4F">
        <w:trPr>
          <w:trHeight w:val="576"/>
          <w:jc w:val="center"/>
        </w:trPr>
        <w:tc>
          <w:tcPr>
            <w:tcW w:w="1301" w:type="dxa"/>
            <w:vMerge/>
            <w:vAlign w:val="center"/>
            <w:hideMark/>
          </w:tcPr>
          <w:p w14:paraId="09D439A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2DB40DB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建筑坡道</w:t>
            </w:r>
          </w:p>
        </w:tc>
        <w:tc>
          <w:tcPr>
            <w:tcW w:w="2525" w:type="dxa"/>
            <w:shd w:val="clear" w:color="000000" w:fill="FFFFFF"/>
            <w:vAlign w:val="center"/>
            <w:hideMark/>
          </w:tcPr>
          <w:p w14:paraId="6F7FD83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常规模型,楼板,坡道</w:t>
            </w:r>
          </w:p>
        </w:tc>
        <w:tc>
          <w:tcPr>
            <w:tcW w:w="3767" w:type="dxa"/>
            <w:shd w:val="clear" w:color="000000" w:fill="FFFFFF"/>
            <w:vAlign w:val="center"/>
            <w:hideMark/>
          </w:tcPr>
          <w:p w14:paraId="1697681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坡道</w:t>
            </w:r>
          </w:p>
        </w:tc>
      </w:tr>
      <w:tr w:rsidR="005075CD" w:rsidRPr="009E3634" w14:paraId="19D03480" w14:textId="77777777" w:rsidTr="00061C4F">
        <w:trPr>
          <w:trHeight w:val="864"/>
          <w:jc w:val="center"/>
        </w:trPr>
        <w:tc>
          <w:tcPr>
            <w:tcW w:w="1301" w:type="dxa"/>
            <w:vMerge/>
            <w:vAlign w:val="center"/>
            <w:hideMark/>
          </w:tcPr>
          <w:p w14:paraId="4FB8231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6626ADC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集水坑</w:t>
            </w:r>
          </w:p>
        </w:tc>
        <w:tc>
          <w:tcPr>
            <w:tcW w:w="2525" w:type="dxa"/>
            <w:shd w:val="clear" w:color="000000" w:fill="FFFFFF"/>
            <w:vAlign w:val="center"/>
            <w:hideMark/>
          </w:tcPr>
          <w:p w14:paraId="74E57A44" w14:textId="38DC88B5" w:rsidR="005075CD" w:rsidRPr="009E3634" w:rsidRDefault="005075CD" w:rsidP="00127EE1">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常规模型,专用设备,结构基础 集水坑</w:t>
            </w:r>
          </w:p>
        </w:tc>
        <w:tc>
          <w:tcPr>
            <w:tcW w:w="3767" w:type="dxa"/>
            <w:shd w:val="clear" w:color="000000" w:fill="FFFFFF"/>
            <w:vAlign w:val="center"/>
            <w:hideMark/>
          </w:tcPr>
          <w:p w14:paraId="22906DC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集水</w:t>
            </w:r>
          </w:p>
        </w:tc>
      </w:tr>
      <w:tr w:rsidR="005075CD" w:rsidRPr="009E3634" w14:paraId="0C64A7FF" w14:textId="77777777" w:rsidTr="00061C4F">
        <w:trPr>
          <w:trHeight w:val="288"/>
          <w:jc w:val="center"/>
        </w:trPr>
        <w:tc>
          <w:tcPr>
            <w:tcW w:w="1301" w:type="dxa"/>
            <w:vMerge/>
            <w:vAlign w:val="center"/>
            <w:hideMark/>
          </w:tcPr>
          <w:p w14:paraId="637AD7B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AB31AD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梯段</w:t>
            </w:r>
          </w:p>
        </w:tc>
        <w:tc>
          <w:tcPr>
            <w:tcW w:w="2525" w:type="dxa"/>
            <w:shd w:val="clear" w:color="000000" w:fill="FFFFFF"/>
            <w:vAlign w:val="center"/>
            <w:hideMark/>
          </w:tcPr>
          <w:p w14:paraId="4419984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梯段</w:t>
            </w:r>
          </w:p>
        </w:tc>
        <w:tc>
          <w:tcPr>
            <w:tcW w:w="3767" w:type="dxa"/>
            <w:shd w:val="clear" w:color="000000" w:fill="FFFFFF"/>
            <w:vAlign w:val="center"/>
            <w:hideMark/>
          </w:tcPr>
          <w:p w14:paraId="24F2A9B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76813CE0" w14:textId="77777777" w:rsidTr="00061C4F">
        <w:trPr>
          <w:trHeight w:val="576"/>
          <w:jc w:val="center"/>
        </w:trPr>
        <w:tc>
          <w:tcPr>
            <w:tcW w:w="1301" w:type="dxa"/>
            <w:vMerge/>
            <w:vAlign w:val="center"/>
            <w:hideMark/>
          </w:tcPr>
          <w:p w14:paraId="0C8D9A1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2F5C02A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栏杆扶手</w:t>
            </w:r>
          </w:p>
        </w:tc>
        <w:tc>
          <w:tcPr>
            <w:tcW w:w="2525" w:type="dxa"/>
            <w:shd w:val="clear" w:color="000000" w:fill="FFFFFF"/>
            <w:vAlign w:val="center"/>
            <w:hideMark/>
          </w:tcPr>
          <w:p w14:paraId="77DF566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栏杆扶手,常规模型</w:t>
            </w:r>
          </w:p>
        </w:tc>
        <w:tc>
          <w:tcPr>
            <w:tcW w:w="3767" w:type="dxa"/>
            <w:shd w:val="clear" w:color="000000" w:fill="FFFFFF"/>
            <w:vAlign w:val="center"/>
            <w:hideMark/>
          </w:tcPr>
          <w:p w14:paraId="4E037A8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栏杆,扶手</w:t>
            </w:r>
          </w:p>
        </w:tc>
      </w:tr>
      <w:tr w:rsidR="005075CD" w:rsidRPr="009E3634" w14:paraId="68D8396E" w14:textId="77777777" w:rsidTr="00061C4F">
        <w:trPr>
          <w:trHeight w:val="288"/>
          <w:jc w:val="center"/>
        </w:trPr>
        <w:tc>
          <w:tcPr>
            <w:tcW w:w="1301" w:type="dxa"/>
            <w:vMerge/>
            <w:vAlign w:val="center"/>
            <w:hideMark/>
          </w:tcPr>
          <w:p w14:paraId="57094C6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AC5863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建筑双跑楼梯</w:t>
            </w:r>
          </w:p>
        </w:tc>
        <w:tc>
          <w:tcPr>
            <w:tcW w:w="2525" w:type="dxa"/>
            <w:shd w:val="clear" w:color="000000" w:fill="FFFFFF"/>
            <w:vAlign w:val="center"/>
            <w:hideMark/>
          </w:tcPr>
          <w:p w14:paraId="26BA50D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楼梯</w:t>
            </w:r>
          </w:p>
        </w:tc>
        <w:tc>
          <w:tcPr>
            <w:tcW w:w="3767" w:type="dxa"/>
            <w:shd w:val="clear" w:color="000000" w:fill="FFFFFF"/>
            <w:vAlign w:val="center"/>
            <w:hideMark/>
          </w:tcPr>
          <w:p w14:paraId="54BCC4D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02B8C8AC" w14:textId="77777777" w:rsidTr="00061C4F">
        <w:trPr>
          <w:trHeight w:val="576"/>
          <w:jc w:val="center"/>
        </w:trPr>
        <w:tc>
          <w:tcPr>
            <w:tcW w:w="1301" w:type="dxa"/>
            <w:vMerge/>
            <w:vAlign w:val="center"/>
            <w:hideMark/>
          </w:tcPr>
          <w:p w14:paraId="4A201C2F"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4CE60E2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台阶</w:t>
            </w:r>
          </w:p>
        </w:tc>
        <w:tc>
          <w:tcPr>
            <w:tcW w:w="2525" w:type="dxa"/>
            <w:shd w:val="clear" w:color="000000" w:fill="FFFFFF"/>
            <w:vAlign w:val="center"/>
            <w:hideMark/>
          </w:tcPr>
          <w:p w14:paraId="30B9577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常规模型,楼梯,楼板</w:t>
            </w:r>
          </w:p>
        </w:tc>
        <w:tc>
          <w:tcPr>
            <w:tcW w:w="3767" w:type="dxa"/>
            <w:shd w:val="clear" w:color="000000" w:fill="FFFFFF"/>
            <w:vAlign w:val="center"/>
            <w:hideMark/>
          </w:tcPr>
          <w:p w14:paraId="515D48A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台阶</w:t>
            </w:r>
          </w:p>
        </w:tc>
      </w:tr>
      <w:tr w:rsidR="005075CD" w:rsidRPr="009E3634" w14:paraId="4B979C2F" w14:textId="77777777" w:rsidTr="00061C4F">
        <w:trPr>
          <w:trHeight w:val="288"/>
          <w:jc w:val="center"/>
        </w:trPr>
        <w:tc>
          <w:tcPr>
            <w:tcW w:w="1301" w:type="dxa"/>
            <w:vMerge/>
            <w:vAlign w:val="center"/>
            <w:hideMark/>
          </w:tcPr>
          <w:p w14:paraId="05F7231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509CA1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面域</w:t>
            </w:r>
          </w:p>
        </w:tc>
        <w:tc>
          <w:tcPr>
            <w:tcW w:w="2525" w:type="dxa"/>
            <w:shd w:val="clear" w:color="000000" w:fill="FFFFFF"/>
            <w:vAlign w:val="center"/>
            <w:hideMark/>
          </w:tcPr>
          <w:p w14:paraId="139B206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地形</w:t>
            </w:r>
          </w:p>
        </w:tc>
        <w:tc>
          <w:tcPr>
            <w:tcW w:w="3767" w:type="dxa"/>
            <w:shd w:val="clear" w:color="000000" w:fill="FFFFFF"/>
            <w:vAlign w:val="center"/>
            <w:hideMark/>
          </w:tcPr>
          <w:p w14:paraId="4135E4CE"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393E56F3" w14:textId="77777777" w:rsidTr="00061C4F">
        <w:trPr>
          <w:trHeight w:val="288"/>
          <w:jc w:val="center"/>
        </w:trPr>
        <w:tc>
          <w:tcPr>
            <w:tcW w:w="1301" w:type="dxa"/>
            <w:vMerge/>
            <w:vAlign w:val="center"/>
            <w:hideMark/>
          </w:tcPr>
          <w:p w14:paraId="124F9FC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3B05913"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雨蓬</w:t>
            </w:r>
          </w:p>
        </w:tc>
        <w:tc>
          <w:tcPr>
            <w:tcW w:w="2525" w:type="dxa"/>
            <w:shd w:val="clear" w:color="000000" w:fill="FFFFFF"/>
            <w:vAlign w:val="center"/>
            <w:hideMark/>
          </w:tcPr>
          <w:p w14:paraId="6F55FCF3"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楼板,常规模型</w:t>
            </w:r>
          </w:p>
        </w:tc>
        <w:tc>
          <w:tcPr>
            <w:tcW w:w="3767" w:type="dxa"/>
            <w:shd w:val="clear" w:color="000000" w:fill="FFFFFF"/>
            <w:vAlign w:val="center"/>
            <w:hideMark/>
          </w:tcPr>
          <w:p w14:paraId="50D5E85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挑檐,雨棚,雨蓬 雨篷</w:t>
            </w:r>
          </w:p>
        </w:tc>
      </w:tr>
      <w:tr w:rsidR="005075CD" w:rsidRPr="009E3634" w14:paraId="2D5DB2F4" w14:textId="77777777" w:rsidTr="00061C4F">
        <w:trPr>
          <w:trHeight w:val="300"/>
          <w:jc w:val="center"/>
        </w:trPr>
        <w:tc>
          <w:tcPr>
            <w:tcW w:w="1301" w:type="dxa"/>
            <w:vMerge w:val="restart"/>
            <w:shd w:val="clear" w:color="auto" w:fill="auto"/>
            <w:vAlign w:val="center"/>
            <w:hideMark/>
          </w:tcPr>
          <w:p w14:paraId="279A74DB" w14:textId="77777777" w:rsidR="005075CD" w:rsidRPr="009E3634" w:rsidRDefault="005075CD" w:rsidP="005075CD">
            <w:pPr>
              <w:widowControl/>
              <w:spacing w:beforeLines="25" w:before="78" w:afterLines="25" w:after="78"/>
              <w:jc w:val="center"/>
              <w:rPr>
                <w:rFonts w:ascii="宋体" w:hAnsi="宋体" w:cs="宋体" w:hint="eastAsia"/>
                <w:kern w:val="0"/>
                <w:sz w:val="18"/>
                <w:szCs w:val="18"/>
              </w:rPr>
            </w:pPr>
            <w:r w:rsidRPr="009E3634">
              <w:rPr>
                <w:rFonts w:ascii="宋体" w:hAnsi="宋体" w:cs="宋体" w:hint="eastAsia"/>
                <w:kern w:val="0"/>
                <w:sz w:val="18"/>
                <w:szCs w:val="18"/>
              </w:rPr>
              <w:t>结构</w:t>
            </w:r>
          </w:p>
        </w:tc>
        <w:tc>
          <w:tcPr>
            <w:tcW w:w="1467" w:type="dxa"/>
            <w:shd w:val="clear" w:color="000000" w:fill="FFFFFF"/>
            <w:vAlign w:val="center"/>
            <w:hideMark/>
          </w:tcPr>
          <w:p w14:paraId="6B81C17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结构墙</w:t>
            </w:r>
          </w:p>
        </w:tc>
        <w:tc>
          <w:tcPr>
            <w:tcW w:w="2525" w:type="dxa"/>
            <w:shd w:val="clear" w:color="auto" w:fill="auto"/>
            <w:vAlign w:val="center"/>
            <w:hideMark/>
          </w:tcPr>
          <w:p w14:paraId="6BE7A5C7"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墙</w:t>
            </w:r>
          </w:p>
        </w:tc>
        <w:tc>
          <w:tcPr>
            <w:tcW w:w="3767" w:type="dxa"/>
            <w:shd w:val="clear" w:color="auto" w:fill="auto"/>
            <w:vAlign w:val="center"/>
            <w:hideMark/>
          </w:tcPr>
          <w:p w14:paraId="30CFC24C"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不包含挡土、人防</w:t>
            </w:r>
          </w:p>
        </w:tc>
      </w:tr>
      <w:tr w:rsidR="005075CD" w:rsidRPr="009E3634" w14:paraId="094FF9FA" w14:textId="77777777" w:rsidTr="00061C4F">
        <w:trPr>
          <w:trHeight w:val="300"/>
          <w:jc w:val="center"/>
        </w:trPr>
        <w:tc>
          <w:tcPr>
            <w:tcW w:w="1301" w:type="dxa"/>
            <w:vMerge/>
            <w:vAlign w:val="center"/>
            <w:hideMark/>
          </w:tcPr>
          <w:p w14:paraId="7EA7103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6A25ABB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结构柱</w:t>
            </w:r>
          </w:p>
        </w:tc>
        <w:tc>
          <w:tcPr>
            <w:tcW w:w="2525" w:type="dxa"/>
            <w:shd w:val="clear" w:color="auto" w:fill="auto"/>
            <w:vAlign w:val="center"/>
            <w:hideMark/>
          </w:tcPr>
          <w:p w14:paraId="4239DCC1"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结构柱</w:t>
            </w:r>
          </w:p>
        </w:tc>
        <w:tc>
          <w:tcPr>
            <w:tcW w:w="3767" w:type="dxa"/>
            <w:shd w:val="clear" w:color="000000" w:fill="FFFFFF"/>
            <w:vAlign w:val="center"/>
            <w:hideMark/>
          </w:tcPr>
          <w:p w14:paraId="40D6BE5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29848290" w14:textId="77777777" w:rsidTr="00061C4F">
        <w:trPr>
          <w:trHeight w:val="828"/>
          <w:jc w:val="center"/>
        </w:trPr>
        <w:tc>
          <w:tcPr>
            <w:tcW w:w="1301" w:type="dxa"/>
            <w:vMerge/>
            <w:vAlign w:val="center"/>
            <w:hideMark/>
          </w:tcPr>
          <w:p w14:paraId="5C35A96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1B106D3"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框架梁</w:t>
            </w:r>
          </w:p>
        </w:tc>
        <w:tc>
          <w:tcPr>
            <w:tcW w:w="2525" w:type="dxa"/>
            <w:shd w:val="clear" w:color="auto" w:fill="auto"/>
            <w:vAlign w:val="center"/>
            <w:hideMark/>
          </w:tcPr>
          <w:p w14:paraId="4F5F92C9"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结构框架</w:t>
            </w:r>
          </w:p>
        </w:tc>
        <w:tc>
          <w:tcPr>
            <w:tcW w:w="3767" w:type="dxa"/>
            <w:shd w:val="clear" w:color="auto" w:fill="auto"/>
            <w:vAlign w:val="center"/>
            <w:hideMark/>
          </w:tcPr>
          <w:p w14:paraId="208F0376"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不包含L 次梁 非框架梁 TL 梯梁 LL KLL 连梁 框连梁</w:t>
            </w:r>
          </w:p>
        </w:tc>
      </w:tr>
      <w:tr w:rsidR="005075CD" w:rsidRPr="009E3634" w14:paraId="3111F0D6" w14:textId="77777777" w:rsidTr="00061C4F">
        <w:trPr>
          <w:trHeight w:val="300"/>
          <w:jc w:val="center"/>
        </w:trPr>
        <w:tc>
          <w:tcPr>
            <w:tcW w:w="1301" w:type="dxa"/>
            <w:vMerge/>
            <w:vAlign w:val="center"/>
            <w:hideMark/>
          </w:tcPr>
          <w:p w14:paraId="5B9186B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8EAAB8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非框架梁</w:t>
            </w:r>
          </w:p>
        </w:tc>
        <w:tc>
          <w:tcPr>
            <w:tcW w:w="2525" w:type="dxa"/>
            <w:shd w:val="clear" w:color="auto" w:fill="auto"/>
            <w:vAlign w:val="center"/>
            <w:hideMark/>
          </w:tcPr>
          <w:p w14:paraId="5DC2E342"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结构框架</w:t>
            </w:r>
          </w:p>
        </w:tc>
        <w:tc>
          <w:tcPr>
            <w:tcW w:w="3767" w:type="dxa"/>
            <w:shd w:val="clear" w:color="auto" w:fill="auto"/>
            <w:vAlign w:val="center"/>
            <w:hideMark/>
          </w:tcPr>
          <w:p w14:paraId="18954201"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L 次梁 非框架梁</w:t>
            </w:r>
          </w:p>
        </w:tc>
      </w:tr>
      <w:tr w:rsidR="005075CD" w:rsidRPr="009E3634" w14:paraId="682AFBB5" w14:textId="77777777" w:rsidTr="00061C4F">
        <w:trPr>
          <w:trHeight w:val="300"/>
          <w:jc w:val="center"/>
        </w:trPr>
        <w:tc>
          <w:tcPr>
            <w:tcW w:w="1301" w:type="dxa"/>
            <w:vMerge/>
            <w:vAlign w:val="center"/>
            <w:hideMark/>
          </w:tcPr>
          <w:p w14:paraId="18511EB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B14AF5E"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连梁</w:t>
            </w:r>
          </w:p>
        </w:tc>
        <w:tc>
          <w:tcPr>
            <w:tcW w:w="2525" w:type="dxa"/>
            <w:shd w:val="clear" w:color="auto" w:fill="auto"/>
            <w:vAlign w:val="center"/>
            <w:hideMark/>
          </w:tcPr>
          <w:p w14:paraId="63989545"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结构框架</w:t>
            </w:r>
          </w:p>
        </w:tc>
        <w:tc>
          <w:tcPr>
            <w:tcW w:w="3767" w:type="dxa"/>
            <w:shd w:val="clear" w:color="auto" w:fill="auto"/>
            <w:vAlign w:val="center"/>
            <w:hideMark/>
          </w:tcPr>
          <w:p w14:paraId="6FA35619"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LL KLL 连梁 框连梁</w:t>
            </w:r>
          </w:p>
        </w:tc>
      </w:tr>
      <w:tr w:rsidR="005075CD" w:rsidRPr="009E3634" w14:paraId="2CA63F4A" w14:textId="77777777" w:rsidTr="00061C4F">
        <w:trPr>
          <w:trHeight w:val="552"/>
          <w:jc w:val="center"/>
        </w:trPr>
        <w:tc>
          <w:tcPr>
            <w:tcW w:w="1301" w:type="dxa"/>
            <w:vMerge/>
            <w:vAlign w:val="center"/>
            <w:hideMark/>
          </w:tcPr>
          <w:p w14:paraId="54074E0E"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374A603A" w14:textId="08127EA8" w:rsidR="005075CD" w:rsidRPr="009E3634" w:rsidRDefault="00783A7B" w:rsidP="005075CD">
            <w:pPr>
              <w:widowControl/>
              <w:spacing w:beforeLines="25" w:before="78" w:afterLines="25" w:after="78"/>
              <w:jc w:val="left"/>
              <w:rPr>
                <w:rFonts w:ascii="宋体" w:hAnsi="宋体" w:cs="宋体" w:hint="eastAsia"/>
                <w:kern w:val="0"/>
                <w:sz w:val="18"/>
                <w:szCs w:val="18"/>
              </w:rPr>
            </w:pPr>
            <w:r>
              <w:rPr>
                <w:rFonts w:ascii="宋体" w:hAnsi="宋体" w:cs="宋体" w:hint="eastAsia"/>
                <w:kern w:val="0"/>
                <w:sz w:val="18"/>
                <w:szCs w:val="18"/>
              </w:rPr>
              <w:t>边缘构件</w:t>
            </w:r>
          </w:p>
        </w:tc>
        <w:tc>
          <w:tcPr>
            <w:tcW w:w="2525" w:type="dxa"/>
            <w:shd w:val="clear" w:color="auto" w:fill="auto"/>
            <w:vAlign w:val="center"/>
            <w:hideMark/>
          </w:tcPr>
          <w:p w14:paraId="3B5A758D"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结构柱</w:t>
            </w:r>
          </w:p>
        </w:tc>
        <w:tc>
          <w:tcPr>
            <w:tcW w:w="3767" w:type="dxa"/>
            <w:shd w:val="clear" w:color="auto" w:fill="auto"/>
            <w:vAlign w:val="center"/>
            <w:hideMark/>
          </w:tcPr>
          <w:p w14:paraId="185C6BF4"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暗柱 GBZ GAZ YBZ 构造边缘构件 约束边缘构件</w:t>
            </w:r>
          </w:p>
        </w:tc>
      </w:tr>
      <w:tr w:rsidR="005075CD" w:rsidRPr="009E3634" w14:paraId="094290D1" w14:textId="77777777" w:rsidTr="00061C4F">
        <w:trPr>
          <w:trHeight w:val="828"/>
          <w:jc w:val="center"/>
        </w:trPr>
        <w:tc>
          <w:tcPr>
            <w:tcW w:w="1301" w:type="dxa"/>
            <w:vMerge w:val="restart"/>
            <w:shd w:val="clear" w:color="000000" w:fill="FFFFFF"/>
            <w:vAlign w:val="center"/>
            <w:hideMark/>
          </w:tcPr>
          <w:p w14:paraId="00D6D6F3" w14:textId="77777777" w:rsidR="005075CD" w:rsidRPr="009E3634" w:rsidRDefault="005075CD" w:rsidP="005075CD">
            <w:pPr>
              <w:widowControl/>
              <w:spacing w:beforeLines="25" w:before="78" w:afterLines="25" w:after="78"/>
              <w:jc w:val="center"/>
              <w:rPr>
                <w:rFonts w:ascii="宋体" w:hAnsi="宋体" w:cs="宋体" w:hint="eastAsia"/>
                <w:kern w:val="0"/>
                <w:sz w:val="18"/>
                <w:szCs w:val="18"/>
              </w:rPr>
            </w:pPr>
            <w:r w:rsidRPr="009E3634">
              <w:rPr>
                <w:rFonts w:ascii="宋体" w:hAnsi="宋体" w:cs="宋体" w:hint="eastAsia"/>
                <w:kern w:val="0"/>
                <w:sz w:val="18"/>
                <w:szCs w:val="18"/>
              </w:rPr>
              <w:t>给排水</w:t>
            </w:r>
          </w:p>
        </w:tc>
        <w:tc>
          <w:tcPr>
            <w:tcW w:w="1467" w:type="dxa"/>
            <w:shd w:val="clear" w:color="000000" w:fill="FFFFFF"/>
            <w:vAlign w:val="center"/>
            <w:hideMark/>
          </w:tcPr>
          <w:p w14:paraId="4D00CC5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水管阀门</w:t>
            </w:r>
          </w:p>
        </w:tc>
        <w:tc>
          <w:tcPr>
            <w:tcW w:w="2525" w:type="dxa"/>
            <w:shd w:val="clear" w:color="auto" w:fill="auto"/>
            <w:vAlign w:val="center"/>
            <w:hideMark/>
          </w:tcPr>
          <w:p w14:paraId="32AB276E"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机械设备,管件,管道附件</w:t>
            </w:r>
          </w:p>
        </w:tc>
        <w:tc>
          <w:tcPr>
            <w:tcW w:w="3767" w:type="dxa"/>
            <w:shd w:val="clear" w:color="auto" w:fill="auto"/>
            <w:vAlign w:val="center"/>
            <w:hideMark/>
          </w:tcPr>
          <w:p w14:paraId="6B146A65"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阀,防止器,试水装置,气候补偿,供热量控制,末端试水,试水阀 倒流防止器</w:t>
            </w:r>
          </w:p>
        </w:tc>
      </w:tr>
      <w:tr w:rsidR="005075CD" w:rsidRPr="009E3634" w14:paraId="555F9573" w14:textId="77777777" w:rsidTr="00061C4F">
        <w:trPr>
          <w:trHeight w:val="300"/>
          <w:jc w:val="center"/>
        </w:trPr>
        <w:tc>
          <w:tcPr>
            <w:tcW w:w="1301" w:type="dxa"/>
            <w:vMerge/>
            <w:vAlign w:val="center"/>
            <w:hideMark/>
          </w:tcPr>
          <w:p w14:paraId="59BA599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5D0C1AD9"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管道</w:t>
            </w:r>
          </w:p>
        </w:tc>
        <w:tc>
          <w:tcPr>
            <w:tcW w:w="2525" w:type="dxa"/>
            <w:shd w:val="clear" w:color="auto" w:fill="auto"/>
            <w:vAlign w:val="center"/>
            <w:hideMark/>
          </w:tcPr>
          <w:p w14:paraId="346ECFA0"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管道</w:t>
            </w:r>
          </w:p>
        </w:tc>
        <w:tc>
          <w:tcPr>
            <w:tcW w:w="3767" w:type="dxa"/>
            <w:shd w:val="clear" w:color="000000" w:fill="FFFFFF"/>
            <w:vAlign w:val="center"/>
            <w:hideMark/>
          </w:tcPr>
          <w:p w14:paraId="1A1FE9F8"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2090EA98" w14:textId="77777777" w:rsidTr="00061C4F">
        <w:trPr>
          <w:trHeight w:val="4968"/>
          <w:jc w:val="center"/>
        </w:trPr>
        <w:tc>
          <w:tcPr>
            <w:tcW w:w="1301" w:type="dxa"/>
            <w:vMerge/>
            <w:vAlign w:val="center"/>
            <w:hideMark/>
          </w:tcPr>
          <w:p w14:paraId="4EF54C1F"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337617F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水管其他附件</w:t>
            </w:r>
          </w:p>
        </w:tc>
        <w:tc>
          <w:tcPr>
            <w:tcW w:w="2525" w:type="dxa"/>
            <w:shd w:val="clear" w:color="auto" w:fill="auto"/>
            <w:vAlign w:val="center"/>
            <w:hideMark/>
          </w:tcPr>
          <w:p w14:paraId="5481CB8C"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管道附件,机械设备,管件</w:t>
            </w:r>
          </w:p>
        </w:tc>
        <w:tc>
          <w:tcPr>
            <w:tcW w:w="3767" w:type="dxa"/>
            <w:shd w:val="clear" w:color="auto" w:fill="auto"/>
            <w:vAlign w:val="center"/>
            <w:hideMark/>
          </w:tcPr>
          <w:p w14:paraId="126AA6E2"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计量,检查口,检查井,流量传感器,水表,水流指示器,压力开关,转子流量计,自动记录压力表,补偿器,金属软接,透气管,通气帽,清扫口,人孔,浮球阀,人梯,溢水口,传感器,胶头,温度计,伸缩器,减压孔板,过滤器,过桥弯,吸水喇叭口,旋流防止器,液位计,气候补偿,供热量控制,分户量计,温度自控,真空破坏器 除垢仪、可曲挠、压力表、热量表、计量表、疏水器、流量计、洒水栓、水锤消除器、水力警铃、泄水口、冲洗栓、真空表、通气管、除垢器、水龙头、普通龙头</w:t>
            </w:r>
          </w:p>
        </w:tc>
      </w:tr>
      <w:tr w:rsidR="005075CD" w:rsidRPr="009E3634" w14:paraId="04FC0C45" w14:textId="77777777" w:rsidTr="00061C4F">
        <w:trPr>
          <w:trHeight w:val="552"/>
          <w:jc w:val="center"/>
        </w:trPr>
        <w:tc>
          <w:tcPr>
            <w:tcW w:w="1301" w:type="dxa"/>
            <w:vMerge/>
            <w:vAlign w:val="center"/>
            <w:hideMark/>
          </w:tcPr>
          <w:p w14:paraId="72848F6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627F2A0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消火栓</w:t>
            </w:r>
          </w:p>
        </w:tc>
        <w:tc>
          <w:tcPr>
            <w:tcW w:w="2525" w:type="dxa"/>
            <w:shd w:val="clear" w:color="auto" w:fill="auto"/>
            <w:vAlign w:val="center"/>
            <w:hideMark/>
          </w:tcPr>
          <w:p w14:paraId="437B474C"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机械设备,火警设备,常规模型</w:t>
            </w:r>
          </w:p>
        </w:tc>
        <w:tc>
          <w:tcPr>
            <w:tcW w:w="3767" w:type="dxa"/>
            <w:shd w:val="clear" w:color="auto" w:fill="auto"/>
            <w:vAlign w:val="center"/>
            <w:hideMark/>
          </w:tcPr>
          <w:p w14:paraId="6B6B0DC4"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消火栓,消防柜,单栓 消防软管卷盘、消防水龙</w:t>
            </w:r>
          </w:p>
        </w:tc>
      </w:tr>
      <w:tr w:rsidR="005075CD" w:rsidRPr="009E3634" w14:paraId="51456DD0" w14:textId="77777777" w:rsidTr="00061C4F">
        <w:trPr>
          <w:trHeight w:val="300"/>
          <w:jc w:val="center"/>
        </w:trPr>
        <w:tc>
          <w:tcPr>
            <w:tcW w:w="1301" w:type="dxa"/>
            <w:vMerge/>
            <w:vAlign w:val="center"/>
            <w:hideMark/>
          </w:tcPr>
          <w:p w14:paraId="546F747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52D45C1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水泵</w:t>
            </w:r>
          </w:p>
        </w:tc>
        <w:tc>
          <w:tcPr>
            <w:tcW w:w="2525" w:type="dxa"/>
            <w:shd w:val="clear" w:color="auto" w:fill="auto"/>
            <w:vAlign w:val="center"/>
            <w:hideMark/>
          </w:tcPr>
          <w:p w14:paraId="37DE9EAD"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机械设备,常规模型</w:t>
            </w:r>
          </w:p>
        </w:tc>
        <w:tc>
          <w:tcPr>
            <w:tcW w:w="3767" w:type="dxa"/>
            <w:shd w:val="clear" w:color="auto" w:fill="auto"/>
            <w:vAlign w:val="center"/>
            <w:hideMark/>
          </w:tcPr>
          <w:p w14:paraId="727A1A07"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泵 且不包含 水泵接合器</w:t>
            </w:r>
          </w:p>
        </w:tc>
      </w:tr>
      <w:tr w:rsidR="005075CD" w:rsidRPr="009E3634" w14:paraId="64F25657" w14:textId="77777777" w:rsidTr="00061C4F">
        <w:trPr>
          <w:trHeight w:val="552"/>
          <w:jc w:val="center"/>
        </w:trPr>
        <w:tc>
          <w:tcPr>
            <w:tcW w:w="1301" w:type="dxa"/>
            <w:vMerge/>
            <w:vAlign w:val="center"/>
            <w:hideMark/>
          </w:tcPr>
          <w:p w14:paraId="6F92945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6552786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储水设备</w:t>
            </w:r>
          </w:p>
        </w:tc>
        <w:tc>
          <w:tcPr>
            <w:tcW w:w="2525" w:type="dxa"/>
            <w:shd w:val="clear" w:color="auto" w:fill="auto"/>
            <w:vAlign w:val="center"/>
            <w:hideMark/>
          </w:tcPr>
          <w:p w14:paraId="27E28966"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 常规模型</w:t>
            </w:r>
          </w:p>
        </w:tc>
        <w:tc>
          <w:tcPr>
            <w:tcW w:w="3767" w:type="dxa"/>
            <w:shd w:val="clear" w:color="auto" w:fill="auto"/>
            <w:vAlign w:val="center"/>
            <w:hideMark/>
          </w:tcPr>
          <w:p w14:paraId="38BDD071"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水箱,储水 水池、油箱、膨胀罐</w:t>
            </w:r>
          </w:p>
        </w:tc>
      </w:tr>
      <w:tr w:rsidR="005075CD" w:rsidRPr="009E3634" w14:paraId="7C62CD43" w14:textId="77777777" w:rsidTr="00061C4F">
        <w:trPr>
          <w:trHeight w:val="1656"/>
          <w:jc w:val="center"/>
        </w:trPr>
        <w:tc>
          <w:tcPr>
            <w:tcW w:w="1301" w:type="dxa"/>
            <w:vMerge/>
            <w:vAlign w:val="center"/>
            <w:hideMark/>
          </w:tcPr>
          <w:p w14:paraId="3FE738E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247E9B9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卫浴器具</w:t>
            </w:r>
          </w:p>
        </w:tc>
        <w:tc>
          <w:tcPr>
            <w:tcW w:w="2525" w:type="dxa"/>
            <w:shd w:val="clear" w:color="auto" w:fill="auto"/>
            <w:vAlign w:val="center"/>
            <w:hideMark/>
          </w:tcPr>
          <w:p w14:paraId="28247129"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卫浴装置,常规模型</w:t>
            </w:r>
          </w:p>
        </w:tc>
        <w:tc>
          <w:tcPr>
            <w:tcW w:w="3767" w:type="dxa"/>
            <w:shd w:val="clear" w:color="auto" w:fill="auto"/>
            <w:vAlign w:val="center"/>
            <w:hideMark/>
          </w:tcPr>
          <w:p w14:paraId="1916024C"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坐便器,大便器,小便器,蹲便器,浴盆,拖布池,洗手盆,洗脸盆,洗涤盆,化验盆,净身盆,洗衣,污水池,盥洗槽,淋浴 座便器、浴缸、台盆</w:t>
            </w:r>
          </w:p>
        </w:tc>
      </w:tr>
      <w:tr w:rsidR="005075CD" w:rsidRPr="009E3634" w14:paraId="4E8B143C" w14:textId="77777777" w:rsidTr="00061C4F">
        <w:trPr>
          <w:trHeight w:val="300"/>
          <w:jc w:val="center"/>
        </w:trPr>
        <w:tc>
          <w:tcPr>
            <w:tcW w:w="1301" w:type="dxa"/>
            <w:vMerge/>
            <w:vAlign w:val="center"/>
            <w:hideMark/>
          </w:tcPr>
          <w:p w14:paraId="7569714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692ADCC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管件</w:t>
            </w:r>
          </w:p>
        </w:tc>
        <w:tc>
          <w:tcPr>
            <w:tcW w:w="2525" w:type="dxa"/>
            <w:shd w:val="clear" w:color="auto" w:fill="auto"/>
            <w:vAlign w:val="center"/>
            <w:hideMark/>
          </w:tcPr>
          <w:p w14:paraId="2C6566A3"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管件</w:t>
            </w:r>
          </w:p>
        </w:tc>
        <w:tc>
          <w:tcPr>
            <w:tcW w:w="3767" w:type="dxa"/>
            <w:shd w:val="clear" w:color="000000" w:fill="FFFFFF"/>
            <w:vAlign w:val="center"/>
            <w:hideMark/>
          </w:tcPr>
          <w:p w14:paraId="491F3D9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w:t>
            </w:r>
          </w:p>
        </w:tc>
      </w:tr>
      <w:tr w:rsidR="005075CD" w:rsidRPr="009E3634" w14:paraId="20EA8603" w14:textId="77777777" w:rsidTr="00061C4F">
        <w:trPr>
          <w:trHeight w:val="552"/>
          <w:jc w:val="center"/>
        </w:trPr>
        <w:tc>
          <w:tcPr>
            <w:tcW w:w="1301" w:type="dxa"/>
            <w:vMerge/>
            <w:vAlign w:val="center"/>
            <w:hideMark/>
          </w:tcPr>
          <w:p w14:paraId="4894331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878C568"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地漏</w:t>
            </w:r>
          </w:p>
        </w:tc>
        <w:tc>
          <w:tcPr>
            <w:tcW w:w="2525" w:type="dxa"/>
            <w:shd w:val="clear" w:color="auto" w:fill="auto"/>
            <w:vAlign w:val="center"/>
            <w:hideMark/>
          </w:tcPr>
          <w:p w14:paraId="4C3A0EA2"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机械设备,卫浴装置,管道附件</w:t>
            </w:r>
          </w:p>
        </w:tc>
        <w:tc>
          <w:tcPr>
            <w:tcW w:w="3767" w:type="dxa"/>
            <w:shd w:val="clear" w:color="auto" w:fill="auto"/>
            <w:vAlign w:val="center"/>
            <w:hideMark/>
          </w:tcPr>
          <w:p w14:paraId="6A502D66"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地漏</w:t>
            </w:r>
          </w:p>
        </w:tc>
      </w:tr>
      <w:tr w:rsidR="005075CD" w:rsidRPr="009E3634" w14:paraId="12001C62" w14:textId="77777777" w:rsidTr="00061C4F">
        <w:trPr>
          <w:trHeight w:val="828"/>
          <w:jc w:val="center"/>
        </w:trPr>
        <w:tc>
          <w:tcPr>
            <w:tcW w:w="1301" w:type="dxa"/>
            <w:vMerge/>
            <w:vAlign w:val="center"/>
            <w:hideMark/>
          </w:tcPr>
          <w:p w14:paraId="6023E067"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5B64BBE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排水处理设备</w:t>
            </w:r>
          </w:p>
        </w:tc>
        <w:tc>
          <w:tcPr>
            <w:tcW w:w="2525" w:type="dxa"/>
            <w:shd w:val="clear" w:color="auto" w:fill="auto"/>
            <w:vAlign w:val="center"/>
            <w:hideMark/>
          </w:tcPr>
          <w:p w14:paraId="4289DA72"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机械设备,常规模型</w:t>
            </w:r>
          </w:p>
        </w:tc>
        <w:tc>
          <w:tcPr>
            <w:tcW w:w="3767" w:type="dxa"/>
            <w:shd w:val="clear" w:color="auto" w:fill="auto"/>
            <w:vAlign w:val="center"/>
            <w:hideMark/>
          </w:tcPr>
          <w:p w14:paraId="3D8E2A78"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排水处理,除油 污水处理、中水处理、油水分离、油脂分离</w:t>
            </w:r>
          </w:p>
        </w:tc>
      </w:tr>
      <w:tr w:rsidR="005075CD" w:rsidRPr="009E3634" w14:paraId="5F766A97" w14:textId="77777777" w:rsidTr="00061C4F">
        <w:trPr>
          <w:trHeight w:val="828"/>
          <w:jc w:val="center"/>
        </w:trPr>
        <w:tc>
          <w:tcPr>
            <w:tcW w:w="1301" w:type="dxa"/>
            <w:vMerge/>
            <w:vAlign w:val="center"/>
            <w:hideMark/>
          </w:tcPr>
          <w:p w14:paraId="294D867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E2C32D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加热贮热设备</w:t>
            </w:r>
          </w:p>
        </w:tc>
        <w:tc>
          <w:tcPr>
            <w:tcW w:w="2525" w:type="dxa"/>
            <w:shd w:val="clear" w:color="auto" w:fill="auto"/>
            <w:vAlign w:val="center"/>
            <w:hideMark/>
          </w:tcPr>
          <w:p w14:paraId="20A61627"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机械设备,卫浴装置,电气装置 常规模型</w:t>
            </w:r>
          </w:p>
        </w:tc>
        <w:tc>
          <w:tcPr>
            <w:tcW w:w="3767" w:type="dxa"/>
            <w:shd w:val="clear" w:color="auto" w:fill="auto"/>
            <w:vAlign w:val="center"/>
            <w:hideMark/>
          </w:tcPr>
          <w:p w14:paraId="1EAC9FAD"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加热,贮热,燃气热水,电热水 太阳能、热水器、开水器、集热器、空气源热泵</w:t>
            </w:r>
          </w:p>
        </w:tc>
      </w:tr>
      <w:tr w:rsidR="005075CD" w:rsidRPr="009E3634" w14:paraId="331036C5" w14:textId="77777777" w:rsidTr="00061C4F">
        <w:trPr>
          <w:trHeight w:val="300"/>
          <w:jc w:val="center"/>
        </w:trPr>
        <w:tc>
          <w:tcPr>
            <w:tcW w:w="1301" w:type="dxa"/>
            <w:vMerge w:val="restart"/>
            <w:shd w:val="clear" w:color="auto" w:fill="auto"/>
            <w:vAlign w:val="center"/>
            <w:hideMark/>
          </w:tcPr>
          <w:p w14:paraId="5CE40C47" w14:textId="77777777" w:rsidR="005075CD" w:rsidRPr="009E3634" w:rsidRDefault="005075CD" w:rsidP="005075CD">
            <w:pPr>
              <w:widowControl/>
              <w:spacing w:beforeLines="25" w:before="78" w:afterLines="25" w:after="78"/>
              <w:jc w:val="center"/>
              <w:rPr>
                <w:rFonts w:ascii="宋体" w:hAnsi="宋体" w:cs="宋体" w:hint="eastAsia"/>
                <w:kern w:val="0"/>
                <w:sz w:val="18"/>
                <w:szCs w:val="18"/>
              </w:rPr>
            </w:pPr>
            <w:r w:rsidRPr="009E3634">
              <w:rPr>
                <w:rFonts w:ascii="宋体" w:hAnsi="宋体" w:cs="宋体" w:hint="eastAsia"/>
                <w:kern w:val="0"/>
                <w:sz w:val="18"/>
                <w:szCs w:val="18"/>
              </w:rPr>
              <w:t>暖通</w:t>
            </w:r>
          </w:p>
        </w:tc>
        <w:tc>
          <w:tcPr>
            <w:tcW w:w="1467" w:type="dxa"/>
            <w:shd w:val="clear" w:color="auto" w:fill="auto"/>
            <w:vAlign w:val="center"/>
            <w:hideMark/>
          </w:tcPr>
          <w:p w14:paraId="33B7EF7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风管</w:t>
            </w:r>
          </w:p>
        </w:tc>
        <w:tc>
          <w:tcPr>
            <w:tcW w:w="2525" w:type="dxa"/>
            <w:shd w:val="clear" w:color="auto" w:fill="auto"/>
            <w:vAlign w:val="center"/>
            <w:hideMark/>
          </w:tcPr>
          <w:p w14:paraId="326967E4"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风管</w:t>
            </w:r>
          </w:p>
        </w:tc>
        <w:tc>
          <w:tcPr>
            <w:tcW w:w="3767" w:type="dxa"/>
            <w:shd w:val="clear" w:color="auto" w:fill="auto"/>
            <w:vAlign w:val="center"/>
            <w:hideMark/>
          </w:tcPr>
          <w:p w14:paraId="10C36541" w14:textId="6182C6E8" w:rsidR="005075CD" w:rsidRPr="009E3634" w:rsidRDefault="005075CD" w:rsidP="005075CD">
            <w:pPr>
              <w:widowControl/>
              <w:spacing w:beforeLines="25" w:before="78" w:afterLines="25" w:after="78"/>
              <w:jc w:val="right"/>
              <w:rPr>
                <w:rFonts w:ascii="宋体" w:hAnsi="宋体" w:cs="宋体" w:hint="eastAsia"/>
                <w:color w:val="000000"/>
                <w:kern w:val="0"/>
                <w:sz w:val="18"/>
                <w:szCs w:val="18"/>
              </w:rPr>
            </w:pPr>
          </w:p>
        </w:tc>
      </w:tr>
      <w:tr w:rsidR="005075CD" w:rsidRPr="009E3634" w14:paraId="0D368A7B" w14:textId="77777777" w:rsidTr="00061C4F">
        <w:trPr>
          <w:trHeight w:val="552"/>
          <w:jc w:val="center"/>
        </w:trPr>
        <w:tc>
          <w:tcPr>
            <w:tcW w:w="1301" w:type="dxa"/>
            <w:vMerge/>
            <w:vAlign w:val="center"/>
            <w:hideMark/>
          </w:tcPr>
          <w:p w14:paraId="1011FA5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auto" w:fill="auto"/>
            <w:vAlign w:val="center"/>
            <w:hideMark/>
          </w:tcPr>
          <w:p w14:paraId="1CBD75C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风机</w:t>
            </w:r>
          </w:p>
        </w:tc>
        <w:tc>
          <w:tcPr>
            <w:tcW w:w="2525" w:type="dxa"/>
            <w:shd w:val="clear" w:color="auto" w:fill="auto"/>
            <w:vAlign w:val="center"/>
            <w:hideMark/>
          </w:tcPr>
          <w:p w14:paraId="2B5B5604"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 常规模型</w:t>
            </w:r>
          </w:p>
        </w:tc>
        <w:tc>
          <w:tcPr>
            <w:tcW w:w="3767" w:type="dxa"/>
            <w:shd w:val="clear" w:color="auto" w:fill="auto"/>
            <w:vAlign w:val="center"/>
            <w:hideMark/>
          </w:tcPr>
          <w:p w14:paraId="69FF9651"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排风,换气,排气,风机 气扇、通风器</w:t>
            </w:r>
          </w:p>
        </w:tc>
      </w:tr>
      <w:tr w:rsidR="005075CD" w:rsidRPr="009E3634" w14:paraId="125A4D1E" w14:textId="77777777" w:rsidTr="00061C4F">
        <w:trPr>
          <w:trHeight w:val="552"/>
          <w:jc w:val="center"/>
        </w:trPr>
        <w:tc>
          <w:tcPr>
            <w:tcW w:w="1301" w:type="dxa"/>
            <w:vMerge/>
            <w:vAlign w:val="center"/>
            <w:hideMark/>
          </w:tcPr>
          <w:p w14:paraId="006B372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2C2E811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末端风口</w:t>
            </w:r>
          </w:p>
        </w:tc>
        <w:tc>
          <w:tcPr>
            <w:tcW w:w="2525" w:type="dxa"/>
            <w:shd w:val="clear" w:color="auto" w:fill="auto"/>
            <w:vAlign w:val="center"/>
            <w:hideMark/>
          </w:tcPr>
          <w:p w14:paraId="0F1A5D18"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风道末端 风管附件</w:t>
            </w:r>
          </w:p>
        </w:tc>
        <w:tc>
          <w:tcPr>
            <w:tcW w:w="3767" w:type="dxa"/>
            <w:shd w:val="clear" w:color="auto" w:fill="auto"/>
            <w:vAlign w:val="center"/>
            <w:hideMark/>
          </w:tcPr>
          <w:p w14:paraId="017220A0"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风口、散流器、喷口、风帽、百叶、排烟口、格栅</w:t>
            </w:r>
          </w:p>
        </w:tc>
      </w:tr>
      <w:tr w:rsidR="005075CD" w:rsidRPr="009E3634" w14:paraId="684848CE" w14:textId="77777777" w:rsidTr="00061C4F">
        <w:trPr>
          <w:trHeight w:val="828"/>
          <w:jc w:val="center"/>
        </w:trPr>
        <w:tc>
          <w:tcPr>
            <w:tcW w:w="1301" w:type="dxa"/>
            <w:vMerge/>
            <w:vAlign w:val="center"/>
            <w:hideMark/>
          </w:tcPr>
          <w:p w14:paraId="2D4D2F7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auto" w:fill="auto"/>
            <w:vAlign w:val="center"/>
            <w:hideMark/>
          </w:tcPr>
          <w:p w14:paraId="0522880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燃气设备</w:t>
            </w:r>
          </w:p>
        </w:tc>
        <w:tc>
          <w:tcPr>
            <w:tcW w:w="2525" w:type="dxa"/>
            <w:shd w:val="clear" w:color="auto" w:fill="auto"/>
            <w:vAlign w:val="center"/>
            <w:hideMark/>
          </w:tcPr>
          <w:p w14:paraId="18C84271"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机械设备,橱柜,家具 常规模型</w:t>
            </w:r>
          </w:p>
        </w:tc>
        <w:tc>
          <w:tcPr>
            <w:tcW w:w="3767" w:type="dxa"/>
            <w:shd w:val="clear" w:color="auto" w:fill="auto"/>
            <w:vAlign w:val="center"/>
            <w:hideMark/>
          </w:tcPr>
          <w:p w14:paraId="55A9A5BE"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燃气 天然气、煤气、壁挂炉、燃烧、液化气 且不包含锅炉、热水、探测</w:t>
            </w:r>
          </w:p>
        </w:tc>
      </w:tr>
      <w:tr w:rsidR="005075CD" w:rsidRPr="009E3634" w14:paraId="61B2143E" w14:textId="77777777" w:rsidTr="00061C4F">
        <w:trPr>
          <w:trHeight w:val="300"/>
          <w:jc w:val="center"/>
        </w:trPr>
        <w:tc>
          <w:tcPr>
            <w:tcW w:w="1301" w:type="dxa"/>
            <w:vMerge/>
            <w:vAlign w:val="center"/>
            <w:hideMark/>
          </w:tcPr>
          <w:p w14:paraId="381DFE6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auto" w:fill="auto"/>
            <w:vAlign w:val="center"/>
            <w:hideMark/>
          </w:tcPr>
          <w:p w14:paraId="71B64B2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风管阀门</w:t>
            </w:r>
          </w:p>
        </w:tc>
        <w:tc>
          <w:tcPr>
            <w:tcW w:w="2525" w:type="dxa"/>
            <w:shd w:val="clear" w:color="auto" w:fill="auto"/>
            <w:vAlign w:val="center"/>
            <w:hideMark/>
          </w:tcPr>
          <w:p w14:paraId="796EE44C"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风管管件,风管附件</w:t>
            </w:r>
          </w:p>
        </w:tc>
        <w:tc>
          <w:tcPr>
            <w:tcW w:w="3767" w:type="dxa"/>
            <w:shd w:val="clear" w:color="auto" w:fill="auto"/>
            <w:vAlign w:val="center"/>
            <w:hideMark/>
          </w:tcPr>
          <w:p w14:paraId="2E3927A1"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阀</w:t>
            </w:r>
          </w:p>
        </w:tc>
      </w:tr>
      <w:tr w:rsidR="005075CD" w:rsidRPr="009E3634" w14:paraId="5AB69D1A" w14:textId="77777777" w:rsidTr="00061C4F">
        <w:trPr>
          <w:trHeight w:val="1104"/>
          <w:jc w:val="center"/>
        </w:trPr>
        <w:tc>
          <w:tcPr>
            <w:tcW w:w="1301" w:type="dxa"/>
            <w:vMerge/>
            <w:vAlign w:val="center"/>
            <w:hideMark/>
          </w:tcPr>
          <w:p w14:paraId="07BF76A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auto" w:fill="auto"/>
            <w:vAlign w:val="center"/>
            <w:hideMark/>
          </w:tcPr>
          <w:p w14:paraId="573890C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风管其他附件</w:t>
            </w:r>
          </w:p>
        </w:tc>
        <w:tc>
          <w:tcPr>
            <w:tcW w:w="2525" w:type="dxa"/>
            <w:shd w:val="clear" w:color="auto" w:fill="auto"/>
            <w:vAlign w:val="center"/>
            <w:hideMark/>
          </w:tcPr>
          <w:p w14:paraId="30162803"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风管管件,风管附件,常规模型</w:t>
            </w:r>
          </w:p>
        </w:tc>
        <w:tc>
          <w:tcPr>
            <w:tcW w:w="3767" w:type="dxa"/>
            <w:shd w:val="clear" w:color="auto" w:fill="auto"/>
            <w:vAlign w:val="center"/>
            <w:hideMark/>
          </w:tcPr>
          <w:p w14:paraId="5D09C425"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阀 软接头、压力传感器、压差传感器、CO探测器、CO2探测器、手控装置、过滤器 且不包含油网过滤器</w:t>
            </w:r>
          </w:p>
        </w:tc>
      </w:tr>
      <w:tr w:rsidR="005075CD" w:rsidRPr="009E3634" w14:paraId="544810E3" w14:textId="77777777" w:rsidTr="00061C4F">
        <w:trPr>
          <w:trHeight w:val="300"/>
          <w:jc w:val="center"/>
        </w:trPr>
        <w:tc>
          <w:tcPr>
            <w:tcW w:w="1301" w:type="dxa"/>
            <w:vMerge/>
            <w:vAlign w:val="center"/>
            <w:hideMark/>
          </w:tcPr>
          <w:p w14:paraId="2AB5CA3C"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auto" w:fill="auto"/>
            <w:vAlign w:val="center"/>
            <w:hideMark/>
          </w:tcPr>
          <w:p w14:paraId="1B1C26D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锅炉</w:t>
            </w:r>
          </w:p>
        </w:tc>
        <w:tc>
          <w:tcPr>
            <w:tcW w:w="2525" w:type="dxa"/>
            <w:shd w:val="clear" w:color="auto" w:fill="auto"/>
            <w:vAlign w:val="center"/>
            <w:hideMark/>
          </w:tcPr>
          <w:p w14:paraId="220A745A"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机械设备 常规模型</w:t>
            </w:r>
          </w:p>
        </w:tc>
        <w:tc>
          <w:tcPr>
            <w:tcW w:w="3767" w:type="dxa"/>
            <w:shd w:val="clear" w:color="auto" w:fill="auto"/>
            <w:vAlign w:val="center"/>
            <w:hideMark/>
          </w:tcPr>
          <w:p w14:paraId="061E524D"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锅炉,炉</w:t>
            </w:r>
          </w:p>
        </w:tc>
      </w:tr>
      <w:tr w:rsidR="005075CD" w:rsidRPr="009E3634" w14:paraId="1D48A693" w14:textId="77777777" w:rsidTr="00061C4F">
        <w:trPr>
          <w:trHeight w:val="552"/>
          <w:jc w:val="center"/>
        </w:trPr>
        <w:tc>
          <w:tcPr>
            <w:tcW w:w="1301" w:type="dxa"/>
            <w:vMerge w:val="restart"/>
            <w:shd w:val="clear" w:color="000000" w:fill="FFFFFF"/>
            <w:vAlign w:val="center"/>
            <w:hideMark/>
          </w:tcPr>
          <w:p w14:paraId="6BBCC827" w14:textId="77777777" w:rsidR="005075CD" w:rsidRPr="009E3634" w:rsidRDefault="005075CD" w:rsidP="005075CD">
            <w:pPr>
              <w:widowControl/>
              <w:spacing w:beforeLines="25" w:before="78" w:afterLines="25" w:after="78"/>
              <w:jc w:val="center"/>
              <w:rPr>
                <w:rFonts w:ascii="宋体" w:hAnsi="宋体" w:cs="宋体" w:hint="eastAsia"/>
                <w:kern w:val="0"/>
                <w:sz w:val="18"/>
                <w:szCs w:val="18"/>
              </w:rPr>
            </w:pPr>
            <w:r w:rsidRPr="009E3634">
              <w:rPr>
                <w:rFonts w:ascii="宋体" w:hAnsi="宋体" w:cs="宋体" w:hint="eastAsia"/>
                <w:kern w:val="0"/>
                <w:sz w:val="18"/>
                <w:szCs w:val="18"/>
              </w:rPr>
              <w:t>电气</w:t>
            </w:r>
          </w:p>
        </w:tc>
        <w:tc>
          <w:tcPr>
            <w:tcW w:w="1467" w:type="dxa"/>
            <w:shd w:val="clear" w:color="000000" w:fill="FFFFFF"/>
            <w:vAlign w:val="center"/>
            <w:hideMark/>
          </w:tcPr>
          <w:p w14:paraId="44576B6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探测器</w:t>
            </w:r>
          </w:p>
        </w:tc>
        <w:tc>
          <w:tcPr>
            <w:tcW w:w="2525" w:type="dxa"/>
            <w:shd w:val="clear" w:color="auto" w:fill="auto"/>
            <w:vAlign w:val="center"/>
            <w:hideMark/>
          </w:tcPr>
          <w:p w14:paraId="68BFB278"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电气装置,电气设备,火警设备,常规模型</w:t>
            </w:r>
          </w:p>
        </w:tc>
        <w:tc>
          <w:tcPr>
            <w:tcW w:w="3767" w:type="dxa"/>
            <w:shd w:val="clear" w:color="auto" w:fill="auto"/>
            <w:vAlign w:val="center"/>
            <w:hideMark/>
          </w:tcPr>
          <w:p w14:paraId="1D2E88F3"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探测 感烟、感温、烟感、温感、感光、可燃气体探测</w:t>
            </w:r>
          </w:p>
        </w:tc>
      </w:tr>
      <w:tr w:rsidR="005075CD" w:rsidRPr="009E3634" w14:paraId="04DDFDC8" w14:textId="77777777" w:rsidTr="00061C4F">
        <w:trPr>
          <w:trHeight w:val="1104"/>
          <w:jc w:val="center"/>
        </w:trPr>
        <w:tc>
          <w:tcPr>
            <w:tcW w:w="1301" w:type="dxa"/>
            <w:vMerge/>
            <w:vAlign w:val="center"/>
            <w:hideMark/>
          </w:tcPr>
          <w:p w14:paraId="072B162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AFD3A8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广播</w:t>
            </w:r>
          </w:p>
        </w:tc>
        <w:tc>
          <w:tcPr>
            <w:tcW w:w="2525" w:type="dxa"/>
            <w:shd w:val="clear" w:color="auto" w:fill="auto"/>
            <w:vAlign w:val="center"/>
            <w:hideMark/>
          </w:tcPr>
          <w:p w14:paraId="7FBAD92E"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通讯设备,火警设备,常规模型,电气装置,电话设备 护理呼叫设备、数据设备</w:t>
            </w:r>
          </w:p>
        </w:tc>
        <w:tc>
          <w:tcPr>
            <w:tcW w:w="3767" w:type="dxa"/>
            <w:shd w:val="clear" w:color="auto" w:fill="auto"/>
            <w:vAlign w:val="center"/>
            <w:hideMark/>
          </w:tcPr>
          <w:p w14:paraId="3E2AA3E3"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广播,扬声,扩音</w:t>
            </w:r>
          </w:p>
        </w:tc>
      </w:tr>
      <w:tr w:rsidR="005075CD" w:rsidRPr="009E3634" w14:paraId="7230E597" w14:textId="77777777" w:rsidTr="00061C4F">
        <w:trPr>
          <w:trHeight w:val="1380"/>
          <w:jc w:val="center"/>
        </w:trPr>
        <w:tc>
          <w:tcPr>
            <w:tcW w:w="1301" w:type="dxa"/>
            <w:vMerge/>
            <w:vAlign w:val="center"/>
            <w:hideMark/>
          </w:tcPr>
          <w:p w14:paraId="535D8B9E"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46C1FB73"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火灾报警按钮</w:t>
            </w:r>
          </w:p>
        </w:tc>
        <w:tc>
          <w:tcPr>
            <w:tcW w:w="2525" w:type="dxa"/>
            <w:shd w:val="clear" w:color="auto" w:fill="auto"/>
            <w:vAlign w:val="center"/>
            <w:hideMark/>
          </w:tcPr>
          <w:p w14:paraId="1AD83675"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火警设备,电话设备,常规模型 电气装置、护理呼叫设备</w:t>
            </w:r>
          </w:p>
        </w:tc>
        <w:tc>
          <w:tcPr>
            <w:tcW w:w="3767" w:type="dxa"/>
            <w:shd w:val="clear" w:color="auto" w:fill="auto"/>
            <w:vAlign w:val="center"/>
            <w:hideMark/>
          </w:tcPr>
          <w:p w14:paraId="73ADEB83"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消防专用电话,报警按钮,报警装置,外线电话,消防电话插孔,消防电话插座 消防电话、火灾电话、消火栓启泵按钮、现场紧急启停按钮</w:t>
            </w:r>
          </w:p>
        </w:tc>
      </w:tr>
      <w:tr w:rsidR="005075CD" w:rsidRPr="009E3634" w14:paraId="0094361B" w14:textId="77777777" w:rsidTr="00061C4F">
        <w:trPr>
          <w:trHeight w:val="552"/>
          <w:jc w:val="center"/>
        </w:trPr>
        <w:tc>
          <w:tcPr>
            <w:tcW w:w="1301" w:type="dxa"/>
            <w:vMerge/>
            <w:vAlign w:val="center"/>
            <w:hideMark/>
          </w:tcPr>
          <w:p w14:paraId="58E4CC5D"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5C80E50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灯具</w:t>
            </w:r>
          </w:p>
        </w:tc>
        <w:tc>
          <w:tcPr>
            <w:tcW w:w="2525" w:type="dxa"/>
            <w:shd w:val="clear" w:color="auto" w:fill="auto"/>
            <w:vAlign w:val="center"/>
            <w:hideMark/>
          </w:tcPr>
          <w:p w14:paraId="57DEFDD5"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灯具,照明设备,安全设备,常规模型</w:t>
            </w:r>
          </w:p>
        </w:tc>
        <w:tc>
          <w:tcPr>
            <w:tcW w:w="3767" w:type="dxa"/>
            <w:shd w:val="clear" w:color="auto" w:fill="auto"/>
            <w:vAlign w:val="center"/>
            <w:hideMark/>
          </w:tcPr>
          <w:p w14:paraId="20BCA860" w14:textId="5A69037E"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灯,指示,疏散引导 照明、疏散指示、楼层指示</w:t>
            </w:r>
            <w:r w:rsidR="002862E9">
              <w:rPr>
                <w:rFonts w:ascii="宋体" w:hAnsi="宋体" w:cs="宋体" w:hint="eastAsia"/>
                <w:color w:val="000000"/>
                <w:kern w:val="0"/>
                <w:sz w:val="18"/>
                <w:szCs w:val="18"/>
              </w:rPr>
              <w:t>，</w:t>
            </w:r>
          </w:p>
        </w:tc>
      </w:tr>
      <w:tr w:rsidR="005075CD" w:rsidRPr="009E3634" w14:paraId="36A848F0" w14:textId="77777777" w:rsidTr="00061C4F">
        <w:trPr>
          <w:trHeight w:val="828"/>
          <w:jc w:val="center"/>
        </w:trPr>
        <w:tc>
          <w:tcPr>
            <w:tcW w:w="1301" w:type="dxa"/>
            <w:vMerge/>
            <w:vAlign w:val="center"/>
            <w:hideMark/>
          </w:tcPr>
          <w:p w14:paraId="50EC6B5F"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8DFF2E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变配电设备</w:t>
            </w:r>
          </w:p>
        </w:tc>
        <w:tc>
          <w:tcPr>
            <w:tcW w:w="2525" w:type="dxa"/>
            <w:shd w:val="clear" w:color="auto" w:fill="auto"/>
            <w:vAlign w:val="center"/>
            <w:hideMark/>
          </w:tcPr>
          <w:p w14:paraId="62757F19"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电气装置,电气设备,机械设备 常规模型</w:t>
            </w:r>
          </w:p>
        </w:tc>
        <w:tc>
          <w:tcPr>
            <w:tcW w:w="3767" w:type="dxa"/>
            <w:shd w:val="clear" w:color="auto" w:fill="auto"/>
            <w:vAlign w:val="center"/>
            <w:hideMark/>
          </w:tcPr>
          <w:p w14:paraId="5099C85C"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变压器,发电机,直流屏,高压柜,低压柜 UPS、EPS、补偿柜、直流电源屏</w:t>
            </w:r>
          </w:p>
        </w:tc>
      </w:tr>
      <w:tr w:rsidR="005075CD" w:rsidRPr="009E3634" w14:paraId="51238FB7" w14:textId="77777777" w:rsidTr="00061C4F">
        <w:trPr>
          <w:trHeight w:val="828"/>
          <w:jc w:val="center"/>
        </w:trPr>
        <w:tc>
          <w:tcPr>
            <w:tcW w:w="1301" w:type="dxa"/>
            <w:vMerge/>
            <w:vAlign w:val="center"/>
            <w:hideMark/>
          </w:tcPr>
          <w:p w14:paraId="7102FF05"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AFE48DF"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开关</w:t>
            </w:r>
          </w:p>
        </w:tc>
        <w:tc>
          <w:tcPr>
            <w:tcW w:w="2525" w:type="dxa"/>
            <w:shd w:val="clear" w:color="auto" w:fill="auto"/>
            <w:vAlign w:val="center"/>
            <w:hideMark/>
          </w:tcPr>
          <w:p w14:paraId="283E55C6"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开关系统,数据设备,常规模型,电气装置,电话设备 灯具、照明设备</w:t>
            </w:r>
          </w:p>
        </w:tc>
        <w:tc>
          <w:tcPr>
            <w:tcW w:w="3767" w:type="dxa"/>
            <w:shd w:val="clear" w:color="auto" w:fill="auto"/>
            <w:vAlign w:val="center"/>
            <w:hideMark/>
          </w:tcPr>
          <w:p w14:paraId="7A6D60B2"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开关 调光器、二合一面板、温控面板、照明控制面板、卫生间呼叫按钮、求助按钮</w:t>
            </w:r>
          </w:p>
        </w:tc>
      </w:tr>
      <w:tr w:rsidR="005075CD" w:rsidRPr="009E3634" w14:paraId="796B2C57" w14:textId="77777777" w:rsidTr="00061C4F">
        <w:trPr>
          <w:trHeight w:val="2208"/>
          <w:jc w:val="center"/>
        </w:trPr>
        <w:tc>
          <w:tcPr>
            <w:tcW w:w="1301" w:type="dxa"/>
            <w:vMerge/>
            <w:vAlign w:val="center"/>
            <w:hideMark/>
          </w:tcPr>
          <w:p w14:paraId="5C4D2D7B"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7D6A4E6"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综合布线</w:t>
            </w:r>
          </w:p>
        </w:tc>
        <w:tc>
          <w:tcPr>
            <w:tcW w:w="2525" w:type="dxa"/>
            <w:shd w:val="clear" w:color="auto" w:fill="auto"/>
            <w:vAlign w:val="center"/>
            <w:hideMark/>
          </w:tcPr>
          <w:p w14:paraId="2080BD89"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电气设备,电气装置,通讯设备,常规模型 电话设备、护理呼叫设备、数据设备</w:t>
            </w:r>
          </w:p>
        </w:tc>
        <w:tc>
          <w:tcPr>
            <w:tcW w:w="3767" w:type="dxa"/>
            <w:shd w:val="clear" w:color="auto" w:fill="auto"/>
            <w:vAlign w:val="center"/>
            <w:hideMark/>
          </w:tcPr>
          <w:p w14:paraId="05F3EA2B"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综合布线 配线架、语音插座、交换机、放大器、前端设备、连接器、信息插座、电话插座、电脑插座、音箱连接座、调制解调器、配线架、集合点、电话主机、集线器、数据插座、网络电话、语音插座 且不包含 机柜、电箱</w:t>
            </w:r>
          </w:p>
        </w:tc>
      </w:tr>
      <w:tr w:rsidR="005075CD" w:rsidRPr="009E3634" w14:paraId="2E39CE9A" w14:textId="77777777" w:rsidTr="00061C4F">
        <w:trPr>
          <w:trHeight w:val="3588"/>
          <w:jc w:val="center"/>
        </w:trPr>
        <w:tc>
          <w:tcPr>
            <w:tcW w:w="1301" w:type="dxa"/>
            <w:vMerge/>
            <w:vAlign w:val="center"/>
            <w:hideMark/>
          </w:tcPr>
          <w:p w14:paraId="1F90F2B4"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6BBA8D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配电柜(箱)</w:t>
            </w:r>
          </w:p>
        </w:tc>
        <w:tc>
          <w:tcPr>
            <w:tcW w:w="2525" w:type="dxa"/>
            <w:shd w:val="clear" w:color="auto" w:fill="auto"/>
            <w:vAlign w:val="center"/>
            <w:hideMark/>
          </w:tcPr>
          <w:p w14:paraId="38497548"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电气设备,机械设备,火警设备 电气装置、常规模型</w:t>
            </w:r>
          </w:p>
        </w:tc>
        <w:tc>
          <w:tcPr>
            <w:tcW w:w="3767" w:type="dxa"/>
            <w:shd w:val="clear" w:color="auto" w:fill="auto"/>
            <w:vAlign w:val="center"/>
            <w:hideMark/>
          </w:tcPr>
          <w:p w14:paraId="75252CEF"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配电 照明配电箱、动力配电箱、电源箱、低压配电箱、空调配电箱、电力配电箱、照明配电柜、动力配电柜、电源柜、低压配电柜、空调配电柜、电力配电柜、切换箱、电表箱、电度表箱、照明箱、集中电源、插座箱、电能计量柜、断路器箱、电梯控制柜、断路器箱、开关箱、接线箱、控制箱、母线插接箱、信号箱、直流配电箱、直流配电柜、住宅配电箱、动力箱、开关板</w:t>
            </w:r>
          </w:p>
        </w:tc>
      </w:tr>
      <w:tr w:rsidR="005075CD" w:rsidRPr="009E3634" w14:paraId="0A251940" w14:textId="77777777" w:rsidTr="00061C4F">
        <w:trPr>
          <w:trHeight w:val="1104"/>
          <w:jc w:val="center"/>
        </w:trPr>
        <w:tc>
          <w:tcPr>
            <w:tcW w:w="1301" w:type="dxa"/>
            <w:vMerge/>
            <w:vAlign w:val="center"/>
            <w:hideMark/>
          </w:tcPr>
          <w:p w14:paraId="7AB7B47F"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74946212"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插座</w:t>
            </w:r>
          </w:p>
        </w:tc>
        <w:tc>
          <w:tcPr>
            <w:tcW w:w="2525" w:type="dxa"/>
            <w:shd w:val="clear" w:color="auto" w:fill="auto"/>
            <w:vAlign w:val="center"/>
            <w:hideMark/>
          </w:tcPr>
          <w:p w14:paraId="7B834924"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电气装置 电气设备</w:t>
            </w:r>
          </w:p>
        </w:tc>
        <w:tc>
          <w:tcPr>
            <w:tcW w:w="3767" w:type="dxa"/>
            <w:shd w:val="clear" w:color="auto" w:fill="auto"/>
            <w:vAlign w:val="center"/>
            <w:hideMark/>
          </w:tcPr>
          <w:p w14:paraId="7699ECFA"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插座 且不包含 语音插座、信息插座、电话插座、电视插座、电脑插座、数据插座、语音插座</w:t>
            </w:r>
          </w:p>
        </w:tc>
      </w:tr>
      <w:tr w:rsidR="005075CD" w:rsidRPr="009E3634" w14:paraId="048F891E" w14:textId="77777777" w:rsidTr="00061C4F">
        <w:trPr>
          <w:trHeight w:val="2484"/>
          <w:jc w:val="center"/>
        </w:trPr>
        <w:tc>
          <w:tcPr>
            <w:tcW w:w="1301" w:type="dxa"/>
            <w:vMerge/>
            <w:vAlign w:val="center"/>
            <w:hideMark/>
          </w:tcPr>
          <w:p w14:paraId="4C466B6A"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4493A01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火灾控制器</w:t>
            </w:r>
          </w:p>
        </w:tc>
        <w:tc>
          <w:tcPr>
            <w:tcW w:w="2525" w:type="dxa"/>
            <w:shd w:val="clear" w:color="auto" w:fill="auto"/>
            <w:vAlign w:val="center"/>
            <w:hideMark/>
          </w:tcPr>
          <w:p w14:paraId="6E708EDB"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火警设备,常规模型,电气设备 电气装置</w:t>
            </w:r>
          </w:p>
        </w:tc>
        <w:tc>
          <w:tcPr>
            <w:tcW w:w="3767" w:type="dxa"/>
            <w:shd w:val="clear" w:color="auto" w:fill="auto"/>
            <w:vAlign w:val="center"/>
            <w:hideMark/>
          </w:tcPr>
          <w:p w14:paraId="6F2549DD"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控制器,防火门监控器 火灾报警控制器、消防联动控制器、电气火灾监控器、防火门控制、火灾监控、防火门监控、防火门门磁、防火卷帘控制、报警控制器、门磁释放器、灭火控制器、消防监控、消防电源监控、水炮控制器、应急照明控制器</w:t>
            </w:r>
          </w:p>
        </w:tc>
      </w:tr>
      <w:tr w:rsidR="005075CD" w:rsidRPr="009E3634" w14:paraId="6860F407" w14:textId="77777777" w:rsidTr="00061C4F">
        <w:trPr>
          <w:trHeight w:val="4668"/>
          <w:jc w:val="center"/>
        </w:trPr>
        <w:tc>
          <w:tcPr>
            <w:tcW w:w="1301" w:type="dxa"/>
            <w:vMerge/>
            <w:vAlign w:val="center"/>
            <w:hideMark/>
          </w:tcPr>
          <w:p w14:paraId="118BF1AF"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40C3796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消防箱柜</w:t>
            </w:r>
          </w:p>
        </w:tc>
        <w:tc>
          <w:tcPr>
            <w:tcW w:w="2525" w:type="dxa"/>
            <w:shd w:val="clear" w:color="auto" w:fill="auto"/>
            <w:vAlign w:val="center"/>
            <w:hideMark/>
          </w:tcPr>
          <w:p w14:paraId="2614378F"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火警设备,常规模型,电气装置,电话设备 电气设备</w:t>
            </w:r>
          </w:p>
        </w:tc>
        <w:tc>
          <w:tcPr>
            <w:tcW w:w="3767" w:type="dxa"/>
            <w:shd w:val="clear" w:color="auto" w:fill="auto"/>
            <w:vAlign w:val="center"/>
            <w:hideMark/>
          </w:tcPr>
          <w:p w14:paraId="70A44110"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消防箱,消防柜 消防水泵配电箱、火灾配电箱、喷淋泵配电箱、自喷泵配电箱、喷淋水泵配电箱、自喷水泵配电箱、消火栓泵配电箱、排烟风机配电箱、补风机配电箱、正压风机配电箱、加压风机配电箱、正压送风机配电箱、加压送风机配电箱、应急照明配电箱、消防电梯配电箱、消防控制室配电箱、消防水泵配电柜、火灾配电柜、喷淋泵配电柜、自喷泵配电柜、喷淋水泵配电柜、自喷水泵配电柜、消火栓泵配电柜、排烟风机配电柜、补风机配电柜、正压风机配电柜、加压风机配电柜、正压送风机配电柜、加压送风机配电柜、应急照明配电柜、消防电梯配电柜、消防控制室配电柜、模块箱、消防端子箱、消防控制柜</w:t>
            </w:r>
          </w:p>
        </w:tc>
      </w:tr>
      <w:tr w:rsidR="005075CD" w:rsidRPr="009E3634" w14:paraId="44D741CA" w14:textId="77777777" w:rsidTr="00061C4F">
        <w:trPr>
          <w:trHeight w:val="828"/>
          <w:jc w:val="center"/>
        </w:trPr>
        <w:tc>
          <w:tcPr>
            <w:tcW w:w="1301" w:type="dxa"/>
            <w:vMerge/>
            <w:vAlign w:val="center"/>
            <w:hideMark/>
          </w:tcPr>
          <w:p w14:paraId="6A7E9C10"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p>
        </w:tc>
        <w:tc>
          <w:tcPr>
            <w:tcW w:w="1467" w:type="dxa"/>
            <w:shd w:val="clear" w:color="000000" w:fill="FFFFFF"/>
            <w:vAlign w:val="center"/>
            <w:hideMark/>
          </w:tcPr>
          <w:p w14:paraId="163604C1" w14:textId="77777777" w:rsidR="005075CD" w:rsidRPr="009E3634" w:rsidRDefault="005075CD" w:rsidP="005075CD">
            <w:pPr>
              <w:widowControl/>
              <w:spacing w:beforeLines="25" w:before="78" w:afterLines="25" w:after="78"/>
              <w:jc w:val="left"/>
              <w:rPr>
                <w:rFonts w:ascii="宋体" w:hAnsi="宋体" w:cs="宋体" w:hint="eastAsia"/>
                <w:kern w:val="0"/>
                <w:sz w:val="18"/>
                <w:szCs w:val="18"/>
              </w:rPr>
            </w:pPr>
            <w:r w:rsidRPr="009E3634">
              <w:rPr>
                <w:rFonts w:ascii="宋体" w:hAnsi="宋体" w:cs="宋体" w:hint="eastAsia"/>
                <w:kern w:val="0"/>
                <w:sz w:val="18"/>
                <w:szCs w:val="18"/>
              </w:rPr>
              <w:t>火灾警报器</w:t>
            </w:r>
          </w:p>
        </w:tc>
        <w:tc>
          <w:tcPr>
            <w:tcW w:w="2525" w:type="dxa"/>
            <w:shd w:val="clear" w:color="auto" w:fill="auto"/>
            <w:vAlign w:val="center"/>
            <w:hideMark/>
          </w:tcPr>
          <w:p w14:paraId="31612C04"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火警设备,常规模型,电气设备 电气装置</w:t>
            </w:r>
          </w:p>
        </w:tc>
        <w:tc>
          <w:tcPr>
            <w:tcW w:w="3767" w:type="dxa"/>
            <w:shd w:val="clear" w:color="auto" w:fill="auto"/>
            <w:vAlign w:val="center"/>
            <w:hideMark/>
          </w:tcPr>
          <w:p w14:paraId="77E26F5D" w14:textId="77777777" w:rsidR="005075CD" w:rsidRPr="009E3634" w:rsidRDefault="005075CD" w:rsidP="005075CD">
            <w:pPr>
              <w:widowControl/>
              <w:spacing w:beforeLines="25" w:before="78" w:afterLines="25" w:after="78"/>
              <w:jc w:val="left"/>
              <w:rPr>
                <w:rFonts w:ascii="宋体" w:hAnsi="宋体" w:cs="宋体" w:hint="eastAsia"/>
                <w:color w:val="000000"/>
                <w:kern w:val="0"/>
                <w:sz w:val="18"/>
                <w:szCs w:val="18"/>
              </w:rPr>
            </w:pPr>
            <w:r w:rsidRPr="009E3634">
              <w:rPr>
                <w:rFonts w:ascii="宋体" w:hAnsi="宋体" w:cs="宋体" w:hint="eastAsia"/>
                <w:color w:val="000000"/>
                <w:kern w:val="0"/>
                <w:sz w:val="18"/>
                <w:szCs w:val="18"/>
              </w:rPr>
              <w:t>警报器,报警器,火灾电铃 火灾警铃、火灾显示、楼层显示器</w:t>
            </w:r>
          </w:p>
        </w:tc>
      </w:tr>
    </w:tbl>
    <w:p w14:paraId="2B4BBE2E" w14:textId="77777777" w:rsidR="000F6E08" w:rsidRPr="005075CD" w:rsidRDefault="000F6E08" w:rsidP="00F3166A">
      <w:pPr>
        <w:pStyle w:val="a1"/>
        <w:numPr>
          <w:ilvl w:val="0"/>
          <w:numId w:val="0"/>
        </w:numPr>
        <w:spacing w:beforeLines="25" w:before="78" w:afterLines="25" w:after="78"/>
      </w:pPr>
    </w:p>
    <w:p w14:paraId="030F359F" w14:textId="0CF4ED99" w:rsidR="00B76C65" w:rsidRPr="00A6158E" w:rsidRDefault="00B76C65" w:rsidP="00F3166A">
      <w:pPr>
        <w:pStyle w:val="a1"/>
        <w:spacing w:beforeLines="25" w:before="78" w:afterLines="25" w:after="78"/>
      </w:pPr>
      <w:r w:rsidRPr="00A6158E">
        <w:rPr>
          <w:rFonts w:hint="eastAsia"/>
        </w:rPr>
        <w:t>模型视图命名应</w:t>
      </w:r>
      <w:r w:rsidR="002A08DF" w:rsidRPr="00A6158E">
        <w:rPr>
          <w:rFonts w:hint="eastAsia"/>
        </w:rPr>
        <w:t>与二维图纸保持一致</w:t>
      </w:r>
      <w:r w:rsidRPr="00A6158E">
        <w:rPr>
          <w:rFonts w:hint="eastAsia"/>
        </w:rPr>
        <w:t>。</w:t>
      </w:r>
    </w:p>
    <w:p w14:paraId="7988CA08" w14:textId="77777777" w:rsidR="00B76C65" w:rsidRPr="00A6158E" w:rsidRDefault="00B76C65" w:rsidP="00F3166A">
      <w:pPr>
        <w:pStyle w:val="a1"/>
        <w:numPr>
          <w:ilvl w:val="0"/>
          <w:numId w:val="0"/>
        </w:numPr>
        <w:spacing w:beforeLines="25" w:before="78" w:afterLines="25" w:after="78"/>
        <w:ind w:firstLineChars="200" w:firstLine="420"/>
      </w:pPr>
      <w:r w:rsidRPr="00A6158E">
        <w:rPr>
          <w:rFonts w:hint="eastAsia"/>
        </w:rPr>
        <w:t>命名示例（建筑）：一层平面防火分区。表示一层平面的防火分区示意图。并与二维图纸中的防火分区图纸命名一致。</w:t>
      </w:r>
    </w:p>
    <w:p w14:paraId="0FBB9ABC" w14:textId="77777777" w:rsidR="00B76C65" w:rsidRPr="00A6158E" w:rsidRDefault="00B76C65" w:rsidP="00F3166A">
      <w:pPr>
        <w:pStyle w:val="a1"/>
        <w:numPr>
          <w:ilvl w:val="0"/>
          <w:numId w:val="0"/>
        </w:numPr>
        <w:spacing w:beforeLines="25" w:before="78" w:afterLines="25" w:after="78"/>
        <w:ind w:firstLineChars="200" w:firstLine="420"/>
      </w:pPr>
      <w:r w:rsidRPr="00A6158E">
        <w:rPr>
          <w:rFonts w:hint="eastAsia"/>
        </w:rPr>
        <w:t>命名示例（结构）：一层墙柱平面图。表示一层平面的墙柱平面布置图。并与二维图纸中的结构图纸命名一致。</w:t>
      </w:r>
    </w:p>
    <w:p w14:paraId="2B2BD239" w14:textId="6B06DBA6" w:rsidR="00B76C65" w:rsidRPr="00A6158E" w:rsidRDefault="00B76C65" w:rsidP="00F3166A">
      <w:pPr>
        <w:pStyle w:val="a1"/>
        <w:spacing w:beforeLines="25" w:before="78" w:afterLines="25" w:after="78"/>
      </w:pPr>
      <w:r w:rsidRPr="00A6158E">
        <w:rPr>
          <w:rFonts w:hint="eastAsia"/>
        </w:rPr>
        <w:t>施工图设计模型中的出图视图命名应与同类型的施工图设计图纸同名或关键词一致。</w:t>
      </w:r>
    </w:p>
    <w:p w14:paraId="012563E6" w14:textId="31D37F6E" w:rsidR="002A08DF" w:rsidRPr="00A6158E" w:rsidRDefault="002A08DF" w:rsidP="00F3166A">
      <w:pPr>
        <w:pStyle w:val="a1"/>
        <w:spacing w:beforeLines="25" w:before="78" w:afterLines="25" w:after="78"/>
      </w:pPr>
      <w:r w:rsidRPr="00A6158E">
        <w:t>模型标高命名</w:t>
      </w:r>
      <w:r w:rsidRPr="00A6158E">
        <w:rPr>
          <w:rFonts w:hint="eastAsia"/>
        </w:rPr>
        <w:t>在满足《无锡市建筑工程信息模型设计交付规范》</w:t>
      </w:r>
      <w:bookmarkStart w:id="37" w:name="OLE_LINK17"/>
      <w:bookmarkStart w:id="38" w:name="OLE_LINK18"/>
      <w:r w:rsidR="00776AF7" w:rsidRPr="00A6158E">
        <w:t>DB3202T 1066</w:t>
      </w:r>
      <w:bookmarkEnd w:id="37"/>
      <w:bookmarkEnd w:id="38"/>
      <w:r w:rsidRPr="00A6158E">
        <w:rPr>
          <w:rFonts w:hint="eastAsia"/>
        </w:rPr>
        <w:t>的基础上，楼层代码可按下列补充：</w:t>
      </w:r>
      <w:r w:rsidR="002B45F7" w:rsidRPr="00A6158E">
        <w:rPr>
          <w:rFonts w:hint="eastAsia"/>
        </w:rPr>
        <w:t>室外地坪</w:t>
      </w:r>
      <w:r w:rsidR="002B45F7" w:rsidRPr="00A6158E">
        <w:rPr>
          <w:rFonts w:hint="eastAsia"/>
        </w:rPr>
        <w:t>-GF</w:t>
      </w:r>
      <w:r w:rsidR="002B45F7" w:rsidRPr="00A6158E">
        <w:rPr>
          <w:rFonts w:hint="eastAsia"/>
        </w:rPr>
        <w:t>，三层避难层</w:t>
      </w:r>
      <w:r w:rsidR="002B45F7" w:rsidRPr="00A6158E">
        <w:rPr>
          <w:rFonts w:hint="eastAsia"/>
        </w:rPr>
        <w:t>-</w:t>
      </w:r>
      <w:r w:rsidR="002B45F7" w:rsidRPr="00A6158E">
        <w:t>3</w:t>
      </w:r>
      <w:r w:rsidR="002B45F7" w:rsidRPr="00A6158E">
        <w:rPr>
          <w:rFonts w:hint="eastAsia"/>
        </w:rPr>
        <w:t>REF</w:t>
      </w:r>
      <w:r w:rsidR="002B45F7" w:rsidRPr="00A6158E">
        <w:rPr>
          <w:rFonts w:hint="eastAsia"/>
        </w:rPr>
        <w:t>，三层避难设备层</w:t>
      </w:r>
      <w:r w:rsidR="002B45F7" w:rsidRPr="00A6158E">
        <w:rPr>
          <w:rFonts w:hint="eastAsia"/>
        </w:rPr>
        <w:t>-</w:t>
      </w:r>
      <w:r w:rsidR="002B45F7" w:rsidRPr="00A6158E">
        <w:t>3</w:t>
      </w:r>
      <w:r w:rsidR="002B45F7" w:rsidRPr="00A6158E">
        <w:rPr>
          <w:rFonts w:hint="eastAsia"/>
        </w:rPr>
        <w:t>REJF</w:t>
      </w:r>
      <w:r w:rsidR="00F44904" w:rsidRPr="00A6158E">
        <w:rPr>
          <w:rFonts w:hint="eastAsia"/>
        </w:rPr>
        <w:t>。</w:t>
      </w:r>
    </w:p>
    <w:p w14:paraId="6EAEB1D9" w14:textId="531D3D35" w:rsidR="00F44904" w:rsidRPr="00A6158E" w:rsidRDefault="00F44904" w:rsidP="00F3166A">
      <w:pPr>
        <w:pStyle w:val="a1"/>
        <w:spacing w:beforeLines="25" w:before="78" w:afterLines="25" w:after="78"/>
      </w:pPr>
      <w:r w:rsidRPr="00A6158E">
        <w:rPr>
          <w:rFonts w:hint="eastAsia"/>
        </w:rPr>
        <w:t>防火分区或防火单元的命名</w:t>
      </w:r>
      <w:r w:rsidR="009B575C">
        <w:rPr>
          <w:rFonts w:hint="eastAsia"/>
        </w:rPr>
        <w:t>可与图纸不一致，并</w:t>
      </w:r>
      <w:r w:rsidRPr="00A6158E">
        <w:rPr>
          <w:rFonts w:hint="eastAsia"/>
        </w:rPr>
        <w:t>应遵循下列规则：防火分区</w:t>
      </w:r>
      <w:r w:rsidR="00D801A4">
        <w:rPr>
          <w:rFonts w:hint="eastAsia"/>
        </w:rPr>
        <w:t>_</w:t>
      </w:r>
      <w:r w:rsidR="006C2437" w:rsidRPr="00A6158E">
        <w:rPr>
          <w:rFonts w:hint="eastAsia"/>
        </w:rPr>
        <w:t>使用功能</w:t>
      </w:r>
      <w:r w:rsidR="00D801A4">
        <w:t>_</w:t>
      </w:r>
      <w:r w:rsidR="006C2437" w:rsidRPr="00A6158E">
        <w:rPr>
          <w:rFonts w:hint="eastAsia"/>
        </w:rPr>
        <w:t>编号，例如：防火分区</w:t>
      </w:r>
      <w:r w:rsidR="00D801A4">
        <w:t>_</w:t>
      </w:r>
      <w:r w:rsidR="006C2437" w:rsidRPr="00A6158E">
        <w:rPr>
          <w:rFonts w:hint="eastAsia"/>
        </w:rPr>
        <w:t>商业</w:t>
      </w:r>
      <w:r w:rsidR="00D801A4">
        <w:t>_</w:t>
      </w:r>
      <w:r w:rsidR="006C2437" w:rsidRPr="00A6158E">
        <w:t>1</w:t>
      </w:r>
      <w:r w:rsidR="00DF1DD4">
        <w:rPr>
          <w:rFonts w:hint="eastAsia"/>
        </w:rPr>
        <w:t>。</w:t>
      </w:r>
    </w:p>
    <w:p w14:paraId="4D88B06F" w14:textId="3F1550D5" w:rsidR="008430AC" w:rsidRDefault="00C72546" w:rsidP="00F3166A">
      <w:pPr>
        <w:pStyle w:val="a1"/>
        <w:spacing w:beforeLines="25" w:before="78" w:afterLines="25" w:after="78"/>
      </w:pPr>
      <w:r w:rsidRPr="00A6158E">
        <w:rPr>
          <w:rFonts w:hint="eastAsia"/>
        </w:rPr>
        <w:t>审查模型中应包含基本的</w:t>
      </w:r>
      <w:r w:rsidRPr="00A6158E">
        <w:t>房间</w:t>
      </w:r>
      <w:r w:rsidRPr="00A6158E">
        <w:rPr>
          <w:rFonts w:hint="eastAsia"/>
        </w:rPr>
        <w:t>信息</w:t>
      </w:r>
      <w:r w:rsidR="008430AC" w:rsidRPr="00A6158E">
        <w:t>，</w:t>
      </w:r>
      <w:r w:rsidR="008430AC" w:rsidRPr="00A6158E">
        <w:t> </w:t>
      </w:r>
      <w:r w:rsidRPr="00A6158E">
        <w:rPr>
          <w:rFonts w:hint="eastAsia"/>
        </w:rPr>
        <w:t>房间</w:t>
      </w:r>
      <w:r w:rsidR="008430AC" w:rsidRPr="00A6158E">
        <w:rPr>
          <w:rFonts w:hint="eastAsia"/>
        </w:rPr>
        <w:t>命名与</w:t>
      </w:r>
      <w:r w:rsidR="008430AC" w:rsidRPr="00A6158E">
        <w:t>二维图纸保持一致</w:t>
      </w:r>
      <w:r w:rsidR="008430AC" w:rsidRPr="00A6158E">
        <w:rPr>
          <w:rFonts w:hint="eastAsia"/>
        </w:rPr>
        <w:t>。</w:t>
      </w:r>
    </w:p>
    <w:p w14:paraId="2FCAE3E8" w14:textId="77777777" w:rsidR="00A02377" w:rsidRPr="00A6158E" w:rsidRDefault="00A02377" w:rsidP="00A02377">
      <w:pPr>
        <w:pStyle w:val="a1"/>
        <w:numPr>
          <w:ilvl w:val="0"/>
          <w:numId w:val="0"/>
        </w:numPr>
        <w:spacing w:beforeLines="25" w:before="78" w:afterLines="25" w:after="78"/>
      </w:pPr>
    </w:p>
    <w:p w14:paraId="23E5E583" w14:textId="786DF112" w:rsidR="00B76C65" w:rsidRPr="00A6158E" w:rsidRDefault="00B76C65" w:rsidP="00F3166A">
      <w:pPr>
        <w:pStyle w:val="20"/>
        <w:spacing w:beforeLines="25" w:before="78" w:afterLines="25" w:after="78" w:line="240" w:lineRule="auto"/>
      </w:pPr>
      <w:bookmarkStart w:id="39" w:name="___________2"/>
      <w:bookmarkStart w:id="40" w:name="_Toc83651222"/>
      <w:bookmarkStart w:id="41" w:name="_Toc85467437"/>
      <w:bookmarkStart w:id="42" w:name="_Toc165908401"/>
      <w:bookmarkEnd w:id="35"/>
      <w:bookmarkEnd w:id="36"/>
      <w:bookmarkEnd w:id="39"/>
      <w:r w:rsidRPr="00A6158E">
        <w:t>模型视图与图纸规划</w:t>
      </w:r>
      <w:bookmarkEnd w:id="40"/>
      <w:bookmarkEnd w:id="41"/>
      <w:bookmarkEnd w:id="42"/>
      <w:r w:rsidR="00F44904" w:rsidRPr="00A6158E">
        <w:rPr>
          <w:rFonts w:hint="eastAsia"/>
        </w:rPr>
        <w:t xml:space="preserve"> </w:t>
      </w:r>
      <w:r w:rsidR="00F44904" w:rsidRPr="00A6158E">
        <w:t xml:space="preserve">  </w:t>
      </w:r>
    </w:p>
    <w:p w14:paraId="079C24BD" w14:textId="77777777" w:rsidR="00B76C65" w:rsidRPr="00A6158E" w:rsidRDefault="00B76C65" w:rsidP="00F3166A">
      <w:pPr>
        <w:pStyle w:val="a1"/>
        <w:spacing w:beforeLines="25" w:before="78" w:afterLines="25" w:after="78"/>
      </w:pPr>
      <w:r w:rsidRPr="00A6158E">
        <w:rPr>
          <w:rFonts w:hint="eastAsia"/>
        </w:rPr>
        <w:t>模型出图规划应明确图框、命名及编号等图纸要求。</w:t>
      </w:r>
    </w:p>
    <w:p w14:paraId="0C3A1D36" w14:textId="77777777" w:rsidR="00B76C65" w:rsidRPr="00A6158E" w:rsidRDefault="00B76C65" w:rsidP="00F3166A">
      <w:pPr>
        <w:pStyle w:val="a1"/>
        <w:spacing w:beforeLines="25" w:before="78" w:afterLines="25" w:after="78"/>
      </w:pPr>
      <w:r w:rsidRPr="00A6158E">
        <w:rPr>
          <w:rFonts w:hint="eastAsia"/>
        </w:rPr>
        <w:t>模型视图中宜区分建模视图、出图视图、提资视图及应用视图等。</w:t>
      </w:r>
    </w:p>
    <w:p w14:paraId="2C7F5D16" w14:textId="28F6DD71" w:rsidR="00B76C65" w:rsidRPr="00A6158E" w:rsidRDefault="00511458" w:rsidP="00F3166A">
      <w:pPr>
        <w:pStyle w:val="a1"/>
        <w:spacing w:beforeLines="25" w:before="78" w:afterLines="25" w:after="78"/>
      </w:pPr>
      <w:bookmarkStart w:id="43" w:name="_Hlk88487611"/>
      <w:r>
        <w:rPr>
          <w:rFonts w:hint="eastAsia"/>
        </w:rPr>
        <w:t>建筑专业模型视图应包含防火分区、人防分区、防护单元</w:t>
      </w:r>
      <w:r w:rsidR="00B76C65" w:rsidRPr="00A6158E">
        <w:rPr>
          <w:rFonts w:hint="eastAsia"/>
        </w:rPr>
        <w:t>。</w:t>
      </w:r>
    </w:p>
    <w:p w14:paraId="2D22DEDF" w14:textId="1017936C" w:rsidR="00B76C65" w:rsidRPr="00A6158E" w:rsidRDefault="00B76C65" w:rsidP="00F3166A">
      <w:pPr>
        <w:pStyle w:val="a1"/>
        <w:spacing w:beforeLines="25" w:before="78" w:afterLines="25" w:after="78"/>
      </w:pPr>
      <w:r w:rsidRPr="00A6158E">
        <w:rPr>
          <w:rFonts w:hint="eastAsia"/>
        </w:rPr>
        <w:t>暖通专业模型视图应包含防烟分区</w:t>
      </w:r>
      <w:bookmarkEnd w:id="43"/>
      <w:r w:rsidRPr="00A6158E">
        <w:rPr>
          <w:rFonts w:hint="eastAsia"/>
        </w:rPr>
        <w:t>。</w:t>
      </w:r>
    </w:p>
    <w:p w14:paraId="2DCCEE99" w14:textId="77777777" w:rsidR="00B76C65" w:rsidRPr="00A6158E" w:rsidRDefault="00B76C65" w:rsidP="00F3166A">
      <w:pPr>
        <w:pStyle w:val="a1"/>
        <w:spacing w:beforeLines="25" w:before="78" w:afterLines="25" w:after="78"/>
      </w:pPr>
      <w:r w:rsidRPr="00A6158E">
        <w:rPr>
          <w:rFonts w:hint="eastAsia"/>
        </w:rPr>
        <w:t>除满足审查与设计要求的工程图纸外，宜按项目需求增加管线综合等辅助设计应用图纸。</w:t>
      </w:r>
    </w:p>
    <w:p w14:paraId="29EA3867" w14:textId="577F8B2E" w:rsidR="00B76C65" w:rsidRPr="00A6158E" w:rsidRDefault="00AA5B80" w:rsidP="00F3166A">
      <w:pPr>
        <w:pStyle w:val="a1"/>
        <w:spacing w:beforeLines="25" w:before="78" w:afterLines="25" w:after="78"/>
      </w:pPr>
      <w:r w:rsidRPr="00A6158E">
        <w:rPr>
          <w:rFonts w:hint="eastAsia"/>
        </w:rPr>
        <w:t>基于模型的</w:t>
      </w:r>
      <w:r w:rsidR="00B76C65" w:rsidRPr="00A6158E">
        <w:rPr>
          <w:rFonts w:hint="eastAsia"/>
        </w:rPr>
        <w:t>工程图纸的制图应符合现行国家标准《房屋建筑制图统一标准》</w:t>
      </w:r>
      <w:r w:rsidR="00B76C65" w:rsidRPr="00A6158E">
        <w:rPr>
          <w:rFonts w:hint="eastAsia"/>
        </w:rPr>
        <w:t>GB/T50001</w:t>
      </w:r>
      <w:r w:rsidR="00B76C65" w:rsidRPr="00A6158E">
        <w:rPr>
          <w:rFonts w:hint="eastAsia"/>
        </w:rPr>
        <w:t>的相关规定。</w:t>
      </w:r>
    </w:p>
    <w:p w14:paraId="759A4732" w14:textId="19829293" w:rsidR="00047565" w:rsidRPr="00A6158E" w:rsidRDefault="00B76C65" w:rsidP="00F3166A">
      <w:pPr>
        <w:pStyle w:val="10"/>
        <w:spacing w:beforeLines="25" w:before="78" w:afterLines="25" w:after="78" w:line="240" w:lineRule="auto"/>
        <w:rPr>
          <w:sz w:val="24"/>
        </w:rPr>
      </w:pPr>
      <w:bookmarkStart w:id="44" w:name="_Toc85467438"/>
      <w:bookmarkStart w:id="45" w:name="_Toc165908402"/>
      <w:r w:rsidRPr="00A6158E">
        <w:lastRenderedPageBreak/>
        <w:t>模型精细度</w:t>
      </w:r>
      <w:bookmarkEnd w:id="23"/>
      <w:bookmarkEnd w:id="44"/>
      <w:bookmarkEnd w:id="45"/>
    </w:p>
    <w:p w14:paraId="54C70E32" w14:textId="0A36E804" w:rsidR="00047565" w:rsidRPr="00A6158E" w:rsidRDefault="00DA3852" w:rsidP="00F3166A">
      <w:pPr>
        <w:pStyle w:val="a1"/>
        <w:spacing w:beforeLines="25" w:before="78" w:afterLines="25" w:after="78"/>
      </w:pPr>
      <w:bookmarkStart w:id="46" w:name="______7"/>
      <w:bookmarkEnd w:id="46"/>
      <w:r w:rsidRPr="00A6158E">
        <w:rPr>
          <w:rFonts w:hint="eastAsia"/>
        </w:rPr>
        <w:t>模型精细度</w:t>
      </w:r>
      <w:r w:rsidR="00D238F7" w:rsidRPr="00A6158E">
        <w:rPr>
          <w:rFonts w:hint="eastAsia"/>
        </w:rPr>
        <w:t>由</w:t>
      </w:r>
      <w:r w:rsidRPr="00A6158E">
        <w:rPr>
          <w:rFonts w:hint="eastAsia"/>
        </w:rPr>
        <w:t>几何</w:t>
      </w:r>
      <w:r w:rsidR="00D238F7" w:rsidRPr="00A6158E">
        <w:rPr>
          <w:rFonts w:hint="eastAsia"/>
        </w:rPr>
        <w:t>信息</w:t>
      </w:r>
      <w:r w:rsidRPr="00A6158E">
        <w:rPr>
          <w:rFonts w:hint="eastAsia"/>
        </w:rPr>
        <w:t>表达精度和</w:t>
      </w:r>
      <w:r w:rsidR="00EF47E0" w:rsidRPr="00A6158E">
        <w:rPr>
          <w:rFonts w:hint="eastAsia"/>
        </w:rPr>
        <w:t>非</w:t>
      </w:r>
      <w:r w:rsidR="00D238F7" w:rsidRPr="00A6158E">
        <w:rPr>
          <w:rFonts w:hint="eastAsia"/>
        </w:rPr>
        <w:t>几何</w:t>
      </w:r>
      <w:r w:rsidRPr="00A6158E">
        <w:rPr>
          <w:rFonts w:hint="eastAsia"/>
        </w:rPr>
        <w:t>信息深度</w:t>
      </w:r>
      <w:r w:rsidR="00D238F7" w:rsidRPr="00A6158E">
        <w:rPr>
          <w:rFonts w:hint="eastAsia"/>
        </w:rPr>
        <w:t>组成</w:t>
      </w:r>
      <w:r w:rsidRPr="00A6158E">
        <w:rPr>
          <w:rFonts w:hint="eastAsia"/>
        </w:rPr>
        <w:t>。</w:t>
      </w:r>
    </w:p>
    <w:p w14:paraId="73786F33" w14:textId="714E282C" w:rsidR="00047565" w:rsidRPr="00A6158E" w:rsidRDefault="00D238F7" w:rsidP="00F3166A">
      <w:pPr>
        <w:pStyle w:val="a1"/>
        <w:spacing w:beforeLines="25" w:before="78" w:afterLines="25" w:after="78"/>
      </w:pPr>
      <w:r w:rsidRPr="00A6158E">
        <w:rPr>
          <w:rFonts w:hint="eastAsia"/>
        </w:rPr>
        <w:t>模型精细度</w:t>
      </w:r>
      <w:r w:rsidR="00DA3852" w:rsidRPr="00A6158E">
        <w:rPr>
          <w:rFonts w:hint="eastAsia"/>
        </w:rPr>
        <w:t>应</w:t>
      </w:r>
      <w:r w:rsidR="00776AF7" w:rsidRPr="00A6158E">
        <w:rPr>
          <w:rFonts w:hint="eastAsia"/>
        </w:rPr>
        <w:t>满足《无锡市建筑工程信息模型设计交付规范》</w:t>
      </w:r>
      <w:r w:rsidR="00776AF7" w:rsidRPr="00A6158E">
        <w:t>DB3202T 1066</w:t>
      </w:r>
      <w:r w:rsidR="00776AF7" w:rsidRPr="00A6158E">
        <w:rPr>
          <w:rFonts w:hint="eastAsia"/>
        </w:rPr>
        <w:t>施工图设计的深度要求</w:t>
      </w:r>
      <w:r w:rsidR="00DA3852" w:rsidRPr="00A6158E">
        <w:rPr>
          <w:rFonts w:hint="eastAsia"/>
        </w:rPr>
        <w:t>。</w:t>
      </w:r>
    </w:p>
    <w:p w14:paraId="4BF0E7BE" w14:textId="18143005" w:rsidR="00776AF7" w:rsidRPr="00A6158E" w:rsidRDefault="00776AF7" w:rsidP="00F3166A">
      <w:pPr>
        <w:pStyle w:val="a1"/>
        <w:spacing w:beforeLines="25" w:before="78" w:afterLines="25" w:after="78"/>
      </w:pPr>
      <w:r w:rsidRPr="00A6158E">
        <w:rPr>
          <w:rFonts w:hint="eastAsia"/>
        </w:rPr>
        <w:t>《无锡市建筑工程信息模型设计交付规范》</w:t>
      </w:r>
      <w:r w:rsidRPr="00A6158E">
        <w:t>DB3202T 1066</w:t>
      </w:r>
      <w:r w:rsidRPr="00A6158E">
        <w:rPr>
          <w:rFonts w:hint="eastAsia"/>
        </w:rPr>
        <w:t>之外的模型单元深度要求见</w:t>
      </w:r>
      <w:r w:rsidR="00CC0C35" w:rsidRPr="00A6158E">
        <w:rPr>
          <w:rFonts w:hint="eastAsia"/>
        </w:rPr>
        <w:t>表</w:t>
      </w:r>
      <w:r w:rsidR="00CC0C35" w:rsidRPr="00A6158E">
        <w:rPr>
          <w:rFonts w:hint="eastAsia"/>
        </w:rPr>
        <w:t>5</w:t>
      </w:r>
      <w:r w:rsidR="00CC0C35" w:rsidRPr="00A6158E">
        <w:t>.1.3</w:t>
      </w:r>
      <w:r w:rsidRPr="00A6158E">
        <w:rPr>
          <w:rFonts w:hint="eastAsia"/>
        </w:rPr>
        <w:t>。</w:t>
      </w:r>
    </w:p>
    <w:p w14:paraId="53D229A8" w14:textId="33C61441" w:rsidR="00F24A59" w:rsidRPr="00A6158E" w:rsidRDefault="00F24A59" w:rsidP="00F3166A">
      <w:pPr>
        <w:spacing w:beforeLines="25" w:before="78" w:afterLines="25" w:after="78"/>
        <w:jc w:val="center"/>
      </w:pPr>
      <w:r w:rsidRPr="00A6158E">
        <w:rPr>
          <w:rFonts w:hint="eastAsia"/>
        </w:rPr>
        <w:t>表</w:t>
      </w:r>
      <w:r w:rsidRPr="00A6158E">
        <w:t>5.1.</w:t>
      </w:r>
      <w:r w:rsidRPr="00A6158E">
        <w:rPr>
          <w:rFonts w:hint="eastAsia"/>
        </w:rPr>
        <w:t>3</w:t>
      </w:r>
      <w:r w:rsidRPr="00A6158E">
        <w:rPr>
          <w:rFonts w:hint="eastAsia"/>
        </w:rPr>
        <w:t>审查模型精细度表</w:t>
      </w:r>
    </w:p>
    <w:tbl>
      <w:tblPr>
        <w:tblStyle w:val="TableNormal"/>
        <w:tblW w:w="348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285"/>
        <w:gridCol w:w="568"/>
        <w:gridCol w:w="568"/>
        <w:gridCol w:w="567"/>
        <w:gridCol w:w="567"/>
        <w:gridCol w:w="572"/>
        <w:gridCol w:w="567"/>
        <w:gridCol w:w="567"/>
        <w:gridCol w:w="561"/>
        <w:gridCol w:w="6"/>
      </w:tblGrid>
      <w:tr w:rsidR="00A6158E" w:rsidRPr="00A6158E" w14:paraId="31D518AD" w14:textId="77777777" w:rsidTr="00991A40">
        <w:trPr>
          <w:gridAfter w:val="1"/>
          <w:wAfter w:w="6" w:type="dxa"/>
          <w:trHeight w:val="292"/>
          <w:jc w:val="center"/>
        </w:trPr>
        <w:tc>
          <w:tcPr>
            <w:tcW w:w="2405" w:type="dxa"/>
            <w:gridSpan w:val="2"/>
          </w:tcPr>
          <w:p w14:paraId="7413735B" w14:textId="77777777" w:rsidR="00CC0C35" w:rsidRPr="00A6158E" w:rsidRDefault="00CC0C35"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sz w:val="18"/>
                <w:szCs w:val="18"/>
              </w:rPr>
              <w:t>施工图设计阶段</w:t>
            </w:r>
            <w:proofErr w:type="spellEnd"/>
          </w:p>
        </w:tc>
        <w:tc>
          <w:tcPr>
            <w:tcW w:w="4537" w:type="dxa"/>
            <w:gridSpan w:val="8"/>
          </w:tcPr>
          <w:p w14:paraId="293D5AE7" w14:textId="77777777" w:rsidR="00CC0C35" w:rsidRPr="00A6158E" w:rsidRDefault="00CC0C35"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LOD3.0</w:t>
            </w:r>
          </w:p>
        </w:tc>
      </w:tr>
      <w:tr w:rsidR="00127EE1" w:rsidRPr="00A6158E" w14:paraId="7528A3F2" w14:textId="77777777" w:rsidTr="00991A40">
        <w:trPr>
          <w:gridAfter w:val="1"/>
          <w:wAfter w:w="6" w:type="dxa"/>
          <w:trHeight w:val="292"/>
          <w:jc w:val="center"/>
        </w:trPr>
        <w:tc>
          <w:tcPr>
            <w:tcW w:w="1120" w:type="dxa"/>
            <w:vMerge w:val="restart"/>
            <w:vAlign w:val="center"/>
          </w:tcPr>
          <w:p w14:paraId="40F7FBDE" w14:textId="05BD9988"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hint="eastAsia"/>
                <w:sz w:val="18"/>
                <w:szCs w:val="18"/>
                <w:lang w:eastAsia="zh-CN"/>
              </w:rPr>
              <w:t>专业</w:t>
            </w:r>
          </w:p>
        </w:tc>
        <w:tc>
          <w:tcPr>
            <w:tcW w:w="1285" w:type="dxa"/>
            <w:vMerge w:val="restart"/>
            <w:vAlign w:val="center"/>
          </w:tcPr>
          <w:p w14:paraId="572066A2" w14:textId="634AC58F"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工程对象</w:t>
            </w:r>
            <w:proofErr w:type="spellEnd"/>
          </w:p>
        </w:tc>
        <w:tc>
          <w:tcPr>
            <w:tcW w:w="2270" w:type="dxa"/>
            <w:gridSpan w:val="4"/>
          </w:tcPr>
          <w:p w14:paraId="117A1944" w14:textId="77777777" w:rsidR="00127EE1" w:rsidRPr="00A6158E" w:rsidRDefault="00127EE1" w:rsidP="00F3166A">
            <w:pPr>
              <w:spacing w:beforeLines="25" w:before="78" w:afterLines="25" w:after="78"/>
              <w:jc w:val="center"/>
              <w:rPr>
                <w:rFonts w:ascii="宋体" w:hAnsi="宋体" w:hint="eastAsia"/>
                <w:sz w:val="18"/>
                <w:szCs w:val="18"/>
              </w:rPr>
            </w:pPr>
            <w:proofErr w:type="spellStart"/>
            <w:r w:rsidRPr="00A6158E">
              <w:rPr>
                <w:rFonts w:ascii="宋体" w:eastAsia="宋体" w:hAnsi="宋体"/>
                <w:sz w:val="18"/>
                <w:szCs w:val="18"/>
              </w:rPr>
              <w:t>几何表达精度等级</w:t>
            </w:r>
            <w:proofErr w:type="spellEnd"/>
          </w:p>
        </w:tc>
        <w:tc>
          <w:tcPr>
            <w:tcW w:w="2267" w:type="dxa"/>
            <w:gridSpan w:val="4"/>
          </w:tcPr>
          <w:p w14:paraId="2966A148" w14:textId="77777777" w:rsidR="00127EE1" w:rsidRPr="00A6158E" w:rsidRDefault="00127EE1" w:rsidP="00F3166A">
            <w:pPr>
              <w:spacing w:beforeLines="25" w:before="78" w:afterLines="25" w:after="78"/>
              <w:jc w:val="center"/>
              <w:rPr>
                <w:rFonts w:ascii="宋体" w:hAnsi="宋体" w:hint="eastAsia"/>
                <w:sz w:val="18"/>
                <w:szCs w:val="18"/>
              </w:rPr>
            </w:pPr>
            <w:proofErr w:type="spellStart"/>
            <w:r w:rsidRPr="00A6158E">
              <w:rPr>
                <w:rFonts w:ascii="宋体" w:eastAsia="宋体" w:hAnsi="宋体"/>
                <w:sz w:val="18"/>
                <w:szCs w:val="18"/>
              </w:rPr>
              <w:t>信息深度等级</w:t>
            </w:r>
            <w:proofErr w:type="spellEnd"/>
          </w:p>
        </w:tc>
      </w:tr>
      <w:tr w:rsidR="00127EE1" w:rsidRPr="00A6158E" w14:paraId="27774759" w14:textId="77777777" w:rsidTr="00991A40">
        <w:trPr>
          <w:trHeight w:val="292"/>
          <w:jc w:val="center"/>
        </w:trPr>
        <w:tc>
          <w:tcPr>
            <w:tcW w:w="1120" w:type="dxa"/>
            <w:vMerge/>
            <w:tcBorders>
              <w:top w:val="nil"/>
            </w:tcBorders>
          </w:tcPr>
          <w:p w14:paraId="55C0EDED" w14:textId="77777777" w:rsidR="00127EE1" w:rsidRPr="00A6158E" w:rsidRDefault="00127EE1" w:rsidP="00F3166A">
            <w:pPr>
              <w:spacing w:beforeLines="25" w:before="78" w:afterLines="25" w:after="78"/>
              <w:jc w:val="center"/>
              <w:rPr>
                <w:rFonts w:ascii="宋体" w:hAnsi="宋体" w:hint="eastAsia"/>
                <w:sz w:val="18"/>
                <w:szCs w:val="18"/>
              </w:rPr>
            </w:pPr>
          </w:p>
        </w:tc>
        <w:tc>
          <w:tcPr>
            <w:tcW w:w="1285" w:type="dxa"/>
            <w:vMerge/>
            <w:tcBorders>
              <w:top w:val="nil"/>
            </w:tcBorders>
          </w:tcPr>
          <w:p w14:paraId="33267F04" w14:textId="12CCCC29" w:rsidR="00127EE1" w:rsidRPr="00A6158E" w:rsidRDefault="00127EE1" w:rsidP="00F3166A">
            <w:pPr>
              <w:spacing w:beforeLines="25" w:before="78" w:afterLines="25" w:after="78"/>
              <w:jc w:val="center"/>
              <w:rPr>
                <w:rFonts w:ascii="宋体" w:eastAsia="宋体" w:hAnsi="宋体" w:hint="eastAsia"/>
                <w:sz w:val="18"/>
                <w:szCs w:val="18"/>
              </w:rPr>
            </w:pPr>
          </w:p>
        </w:tc>
        <w:tc>
          <w:tcPr>
            <w:tcW w:w="568" w:type="dxa"/>
          </w:tcPr>
          <w:p w14:paraId="66E378EB"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G1</w:t>
            </w:r>
          </w:p>
        </w:tc>
        <w:tc>
          <w:tcPr>
            <w:tcW w:w="568" w:type="dxa"/>
          </w:tcPr>
          <w:p w14:paraId="3FA2BF9D"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G2</w:t>
            </w:r>
          </w:p>
        </w:tc>
        <w:tc>
          <w:tcPr>
            <w:tcW w:w="567" w:type="dxa"/>
          </w:tcPr>
          <w:p w14:paraId="619DC79E"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G3</w:t>
            </w:r>
          </w:p>
        </w:tc>
        <w:tc>
          <w:tcPr>
            <w:tcW w:w="567" w:type="dxa"/>
          </w:tcPr>
          <w:p w14:paraId="7CFFF394"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G4</w:t>
            </w:r>
          </w:p>
        </w:tc>
        <w:tc>
          <w:tcPr>
            <w:tcW w:w="572" w:type="dxa"/>
          </w:tcPr>
          <w:p w14:paraId="15D0B931"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N1</w:t>
            </w:r>
          </w:p>
        </w:tc>
        <w:tc>
          <w:tcPr>
            <w:tcW w:w="567" w:type="dxa"/>
          </w:tcPr>
          <w:p w14:paraId="035D48E6"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N2</w:t>
            </w:r>
          </w:p>
        </w:tc>
        <w:tc>
          <w:tcPr>
            <w:tcW w:w="567" w:type="dxa"/>
          </w:tcPr>
          <w:p w14:paraId="2CC25D99"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N3</w:t>
            </w:r>
          </w:p>
        </w:tc>
        <w:tc>
          <w:tcPr>
            <w:tcW w:w="567" w:type="dxa"/>
            <w:gridSpan w:val="2"/>
          </w:tcPr>
          <w:p w14:paraId="378D7958"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N4</w:t>
            </w:r>
          </w:p>
        </w:tc>
      </w:tr>
      <w:tr w:rsidR="00127EE1" w:rsidRPr="00A6158E" w14:paraId="66636343" w14:textId="77777777" w:rsidTr="00991A40">
        <w:trPr>
          <w:trHeight w:val="292"/>
          <w:jc w:val="center"/>
        </w:trPr>
        <w:tc>
          <w:tcPr>
            <w:tcW w:w="1120" w:type="dxa"/>
            <w:vAlign w:val="center"/>
          </w:tcPr>
          <w:p w14:paraId="610CFBC4" w14:textId="2AEFDE72"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建筑</w:t>
            </w:r>
            <w:proofErr w:type="spellEnd"/>
          </w:p>
        </w:tc>
        <w:tc>
          <w:tcPr>
            <w:tcW w:w="1285" w:type="dxa"/>
            <w:vAlign w:val="center"/>
          </w:tcPr>
          <w:p w14:paraId="25F8EF42" w14:textId="4F3572C9"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电梯</w:t>
            </w:r>
            <w:proofErr w:type="spellEnd"/>
          </w:p>
        </w:tc>
        <w:tc>
          <w:tcPr>
            <w:tcW w:w="568" w:type="dxa"/>
          </w:tcPr>
          <w:p w14:paraId="59FF8D38"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w:t>
            </w:r>
          </w:p>
        </w:tc>
        <w:tc>
          <w:tcPr>
            <w:tcW w:w="568" w:type="dxa"/>
          </w:tcPr>
          <w:p w14:paraId="3BD979CE" w14:textId="604E8BC1" w:rsidR="00127EE1" w:rsidRPr="00A6158E" w:rsidRDefault="00450703"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w:t>
            </w:r>
          </w:p>
        </w:tc>
        <w:tc>
          <w:tcPr>
            <w:tcW w:w="567" w:type="dxa"/>
          </w:tcPr>
          <w:p w14:paraId="2122B339" w14:textId="4EE30CF4" w:rsidR="00127EE1" w:rsidRPr="00A6158E" w:rsidRDefault="00450703"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w:t>
            </w:r>
          </w:p>
        </w:tc>
        <w:tc>
          <w:tcPr>
            <w:tcW w:w="567" w:type="dxa"/>
          </w:tcPr>
          <w:p w14:paraId="4B424DF3"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w:t>
            </w:r>
          </w:p>
        </w:tc>
        <w:tc>
          <w:tcPr>
            <w:tcW w:w="572" w:type="dxa"/>
          </w:tcPr>
          <w:p w14:paraId="492FF6FC" w14:textId="77777777" w:rsidR="00127EE1" w:rsidRPr="00A6158E" w:rsidRDefault="00127EE1"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w:t>
            </w:r>
          </w:p>
        </w:tc>
        <w:tc>
          <w:tcPr>
            <w:tcW w:w="567" w:type="dxa"/>
          </w:tcPr>
          <w:p w14:paraId="5022F53E" w14:textId="4668D1FE" w:rsidR="00127EE1" w:rsidRPr="00A6158E" w:rsidRDefault="00991A40"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w:t>
            </w:r>
          </w:p>
        </w:tc>
        <w:tc>
          <w:tcPr>
            <w:tcW w:w="567" w:type="dxa"/>
          </w:tcPr>
          <w:p w14:paraId="6827213D" w14:textId="34F71DCD" w:rsidR="00127EE1" w:rsidRPr="00A6158E" w:rsidRDefault="00991A40" w:rsidP="00F3166A">
            <w:pPr>
              <w:spacing w:beforeLines="25" w:before="78" w:afterLines="25" w:after="78"/>
              <w:jc w:val="center"/>
              <w:rPr>
                <w:rFonts w:ascii="宋体" w:eastAsia="宋体" w:hAnsi="宋体" w:hint="eastAsia"/>
                <w:sz w:val="18"/>
                <w:szCs w:val="18"/>
              </w:rPr>
            </w:pPr>
            <w:r w:rsidRPr="00A6158E">
              <w:rPr>
                <w:rFonts w:ascii="宋体" w:eastAsia="宋体" w:hAnsi="宋体"/>
                <w:sz w:val="18"/>
                <w:szCs w:val="18"/>
              </w:rPr>
              <w:t>-</w:t>
            </w:r>
          </w:p>
        </w:tc>
        <w:tc>
          <w:tcPr>
            <w:tcW w:w="567" w:type="dxa"/>
            <w:gridSpan w:val="2"/>
          </w:tcPr>
          <w:p w14:paraId="40331992" w14:textId="77777777" w:rsidR="00127EE1" w:rsidRPr="00A6158E" w:rsidRDefault="00127EE1" w:rsidP="00F3166A">
            <w:pPr>
              <w:spacing w:beforeLines="25" w:before="78" w:afterLines="25" w:after="78"/>
              <w:jc w:val="center"/>
              <w:rPr>
                <w:rFonts w:ascii="宋体" w:eastAsia="宋体" w:hAnsi="宋体" w:hint="eastAsia"/>
                <w:sz w:val="18"/>
                <w:szCs w:val="18"/>
              </w:rPr>
            </w:pPr>
            <w:bookmarkStart w:id="47" w:name="OLE_LINK13"/>
            <w:bookmarkStart w:id="48" w:name="OLE_LINK14"/>
            <w:r w:rsidRPr="00A6158E">
              <w:rPr>
                <w:rFonts w:ascii="宋体" w:eastAsia="宋体" w:hAnsi="宋体"/>
                <w:sz w:val="18"/>
                <w:szCs w:val="18"/>
              </w:rPr>
              <w:t>-</w:t>
            </w:r>
            <w:bookmarkEnd w:id="47"/>
            <w:bookmarkEnd w:id="48"/>
          </w:p>
        </w:tc>
      </w:tr>
      <w:tr w:rsidR="00127EE1" w:rsidRPr="00A6158E" w14:paraId="16132B04" w14:textId="77777777" w:rsidTr="00991A40">
        <w:trPr>
          <w:trHeight w:val="292"/>
          <w:jc w:val="center"/>
        </w:trPr>
        <w:tc>
          <w:tcPr>
            <w:tcW w:w="1120" w:type="dxa"/>
            <w:vAlign w:val="center"/>
          </w:tcPr>
          <w:p w14:paraId="311F974B" w14:textId="50816BC6"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建筑</w:t>
            </w:r>
            <w:proofErr w:type="spellEnd"/>
          </w:p>
        </w:tc>
        <w:tc>
          <w:tcPr>
            <w:tcW w:w="1285" w:type="dxa"/>
            <w:vAlign w:val="center"/>
          </w:tcPr>
          <w:p w14:paraId="23FBF7A2" w14:textId="10107435"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建筑墙洞</w:t>
            </w:r>
            <w:proofErr w:type="spellEnd"/>
          </w:p>
        </w:tc>
        <w:tc>
          <w:tcPr>
            <w:tcW w:w="568" w:type="dxa"/>
          </w:tcPr>
          <w:p w14:paraId="1457BE19" w14:textId="02DCC6C1"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05247A0F" w14:textId="59151A45"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636B5508" w14:textId="1E4CD9F6"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27AA0DF7" w14:textId="47141F55"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458D17D3" w14:textId="0C6402A1"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50D7CF85" w14:textId="7EC204C3"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0241014E" w14:textId="2938327A"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12DBB49A" w14:textId="3A75FE4E"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127EE1" w:rsidRPr="00A6158E" w14:paraId="14EC9EFF" w14:textId="77777777" w:rsidTr="00991A40">
        <w:trPr>
          <w:trHeight w:val="292"/>
          <w:jc w:val="center"/>
        </w:trPr>
        <w:tc>
          <w:tcPr>
            <w:tcW w:w="1120" w:type="dxa"/>
            <w:vAlign w:val="center"/>
          </w:tcPr>
          <w:p w14:paraId="3506F8AF" w14:textId="6246D098"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建筑</w:t>
            </w:r>
            <w:proofErr w:type="spellEnd"/>
          </w:p>
        </w:tc>
        <w:tc>
          <w:tcPr>
            <w:tcW w:w="1285" w:type="dxa"/>
            <w:vAlign w:val="center"/>
          </w:tcPr>
          <w:p w14:paraId="677F20EC" w14:textId="51BD5207"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分区</w:t>
            </w:r>
            <w:proofErr w:type="spellEnd"/>
          </w:p>
        </w:tc>
        <w:tc>
          <w:tcPr>
            <w:tcW w:w="568" w:type="dxa"/>
          </w:tcPr>
          <w:p w14:paraId="131EE54A" w14:textId="7457DB67"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234EFC69" w14:textId="7FDD8E62"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28360849" w14:textId="2467A3BD"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3BE89E94" w14:textId="32AEFA1C"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513D4FF9" w14:textId="75EFC24C"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3831E1DE" w14:textId="3BC1E193"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6CB2D664" w14:textId="52616C22"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23D7A4E1" w14:textId="003386DD"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127EE1" w:rsidRPr="00A6158E" w14:paraId="7466FC4B" w14:textId="77777777" w:rsidTr="00991A40">
        <w:trPr>
          <w:trHeight w:val="292"/>
          <w:jc w:val="center"/>
        </w:trPr>
        <w:tc>
          <w:tcPr>
            <w:tcW w:w="1120" w:type="dxa"/>
            <w:vAlign w:val="center"/>
          </w:tcPr>
          <w:p w14:paraId="40819A3F" w14:textId="6700A537"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建筑</w:t>
            </w:r>
            <w:proofErr w:type="spellEnd"/>
          </w:p>
        </w:tc>
        <w:tc>
          <w:tcPr>
            <w:tcW w:w="1285" w:type="dxa"/>
            <w:vAlign w:val="center"/>
          </w:tcPr>
          <w:p w14:paraId="470744D1" w14:textId="1ECF248C"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面域</w:t>
            </w:r>
            <w:proofErr w:type="spellEnd"/>
          </w:p>
        </w:tc>
        <w:tc>
          <w:tcPr>
            <w:tcW w:w="568" w:type="dxa"/>
          </w:tcPr>
          <w:p w14:paraId="7CE7EF46" w14:textId="484770C2"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68D3391A" w14:textId="46AF76AA"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0A429136" w14:textId="2CA0DF86"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36C97446" w14:textId="64693E4E"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318E774C" w14:textId="661A5AE7"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418359BA" w14:textId="75F05F28"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67161A79" w14:textId="57CA538B"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56026EFE" w14:textId="045D1158"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127EE1" w:rsidRPr="00A6158E" w14:paraId="37052F49" w14:textId="77777777" w:rsidTr="00991A40">
        <w:trPr>
          <w:trHeight w:val="292"/>
          <w:jc w:val="center"/>
        </w:trPr>
        <w:tc>
          <w:tcPr>
            <w:tcW w:w="1120" w:type="dxa"/>
            <w:vAlign w:val="center"/>
          </w:tcPr>
          <w:p w14:paraId="653A1818" w14:textId="5EBCBB54"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结构</w:t>
            </w:r>
            <w:proofErr w:type="spellEnd"/>
          </w:p>
        </w:tc>
        <w:tc>
          <w:tcPr>
            <w:tcW w:w="1285" w:type="dxa"/>
            <w:vAlign w:val="center"/>
          </w:tcPr>
          <w:p w14:paraId="00BB37C0" w14:textId="3662B439" w:rsidR="00127EE1" w:rsidRPr="00A6158E" w:rsidRDefault="00783A7B" w:rsidP="00F3166A">
            <w:pPr>
              <w:spacing w:beforeLines="25" w:before="78" w:afterLines="25" w:after="78"/>
              <w:jc w:val="center"/>
              <w:rPr>
                <w:rFonts w:ascii="宋体" w:eastAsia="宋体" w:hAnsi="宋体" w:hint="eastAsia"/>
                <w:sz w:val="18"/>
                <w:szCs w:val="18"/>
              </w:rPr>
            </w:pPr>
            <w:r>
              <w:rPr>
                <w:rFonts w:ascii="宋体" w:eastAsia="宋体" w:hAnsi="宋体" w:hint="eastAsia"/>
                <w:sz w:val="18"/>
                <w:szCs w:val="18"/>
                <w:lang w:eastAsia="zh-CN"/>
              </w:rPr>
              <w:t>边缘构件</w:t>
            </w:r>
          </w:p>
        </w:tc>
        <w:tc>
          <w:tcPr>
            <w:tcW w:w="568" w:type="dxa"/>
          </w:tcPr>
          <w:p w14:paraId="29566ADD" w14:textId="07F8F28D"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734E56E8" w14:textId="068605EC"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1F68F795" w14:textId="74D6E8B6"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18EEE393" w14:textId="333D37BD"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70A2C776" w14:textId="081AAFC6"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2FCAF9D9" w14:textId="721EEFEC"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18DFB69A" w14:textId="56746B71"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596CF155" w14:textId="201AF8C7"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127EE1" w:rsidRPr="00A6158E" w14:paraId="447C5E65" w14:textId="77777777" w:rsidTr="00991A40">
        <w:trPr>
          <w:trHeight w:val="292"/>
          <w:jc w:val="center"/>
        </w:trPr>
        <w:tc>
          <w:tcPr>
            <w:tcW w:w="1120" w:type="dxa"/>
            <w:vAlign w:val="center"/>
          </w:tcPr>
          <w:p w14:paraId="2CD0E4C5" w14:textId="37C1BA81"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给排水</w:t>
            </w:r>
            <w:proofErr w:type="spellEnd"/>
          </w:p>
        </w:tc>
        <w:tc>
          <w:tcPr>
            <w:tcW w:w="1285" w:type="dxa"/>
            <w:vAlign w:val="center"/>
          </w:tcPr>
          <w:p w14:paraId="64E51C07" w14:textId="1E1CC3A0" w:rsidR="00127EE1" w:rsidRPr="00A6158E" w:rsidRDefault="00127EE1" w:rsidP="00F3166A">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地漏</w:t>
            </w:r>
            <w:proofErr w:type="spellEnd"/>
          </w:p>
        </w:tc>
        <w:tc>
          <w:tcPr>
            <w:tcW w:w="568" w:type="dxa"/>
          </w:tcPr>
          <w:p w14:paraId="447116CE" w14:textId="5DF2FF1B"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4184A3A5" w14:textId="0D0CDF6E"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1886BD5F" w14:textId="1794D23A"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041BA37B" w14:textId="46C62D49"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53B75D36" w14:textId="6BF54FF7"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3C7FBCEE" w14:textId="3ECDD434"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0B7FC7E9" w14:textId="1733AB1B"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4024FA21" w14:textId="14129A50" w:rsidR="00127EE1" w:rsidRPr="00A6158E" w:rsidRDefault="00127EE1" w:rsidP="00F3166A">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991A40" w:rsidRPr="00A6158E" w14:paraId="27480806" w14:textId="77777777" w:rsidTr="00991A40">
        <w:trPr>
          <w:trHeight w:val="292"/>
          <w:jc w:val="center"/>
        </w:trPr>
        <w:tc>
          <w:tcPr>
            <w:tcW w:w="1120" w:type="dxa"/>
            <w:vAlign w:val="center"/>
          </w:tcPr>
          <w:p w14:paraId="0F67ED98" w14:textId="47FCAF0E"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电气</w:t>
            </w:r>
            <w:proofErr w:type="spellEnd"/>
          </w:p>
        </w:tc>
        <w:tc>
          <w:tcPr>
            <w:tcW w:w="1285" w:type="dxa"/>
            <w:vAlign w:val="center"/>
          </w:tcPr>
          <w:p w14:paraId="2112A382" w14:textId="43D4791D"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开关</w:t>
            </w:r>
            <w:proofErr w:type="spellEnd"/>
          </w:p>
        </w:tc>
        <w:tc>
          <w:tcPr>
            <w:tcW w:w="568" w:type="dxa"/>
          </w:tcPr>
          <w:p w14:paraId="63176A0C" w14:textId="315082D0"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144C3491" w14:textId="50D2313B"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4A8948DC" w14:textId="44735D34"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0FBD03E1" w14:textId="65913AA5"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04387539" w14:textId="4B86B848"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04F5BFC9" w14:textId="3A4BE0CA"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62CB3EB6" w14:textId="3D18C9E0"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2A31AAE7" w14:textId="23C61BFB"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991A40" w:rsidRPr="00A6158E" w14:paraId="67BD3EEE" w14:textId="77777777" w:rsidTr="00991A40">
        <w:trPr>
          <w:trHeight w:val="292"/>
          <w:jc w:val="center"/>
        </w:trPr>
        <w:tc>
          <w:tcPr>
            <w:tcW w:w="1120" w:type="dxa"/>
            <w:vAlign w:val="center"/>
          </w:tcPr>
          <w:p w14:paraId="25D7BFA0" w14:textId="49371CE2"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电气</w:t>
            </w:r>
            <w:proofErr w:type="spellEnd"/>
          </w:p>
        </w:tc>
        <w:tc>
          <w:tcPr>
            <w:tcW w:w="1285" w:type="dxa"/>
            <w:vAlign w:val="center"/>
          </w:tcPr>
          <w:p w14:paraId="60DF31A4" w14:textId="625BF1A7"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配电柜（箱</w:t>
            </w:r>
            <w:proofErr w:type="spellEnd"/>
            <w:r w:rsidRPr="00A6158E">
              <w:rPr>
                <w:rFonts w:ascii="宋体" w:eastAsia="宋体" w:hAnsi="宋体" w:hint="eastAsia"/>
                <w:sz w:val="18"/>
                <w:szCs w:val="18"/>
              </w:rPr>
              <w:t>）</w:t>
            </w:r>
          </w:p>
        </w:tc>
        <w:tc>
          <w:tcPr>
            <w:tcW w:w="568" w:type="dxa"/>
          </w:tcPr>
          <w:p w14:paraId="6D805C95" w14:textId="55FD8621"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706CB191" w14:textId="26E9DFF9"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14E5082E" w14:textId="1234009B" w:rsidR="00991A40" w:rsidRPr="00A6158E" w:rsidRDefault="00991A40" w:rsidP="00991A40">
            <w:pPr>
              <w:spacing w:beforeLines="25" w:before="78" w:afterLines="25" w:after="78"/>
              <w:jc w:val="center"/>
              <w:rPr>
                <w:rFonts w:ascii="宋体" w:hAnsi="宋体" w:hint="eastAsia"/>
                <w:sz w:val="18"/>
                <w:szCs w:val="18"/>
                <w:lang w:eastAsia="zh-CN"/>
              </w:rPr>
            </w:pPr>
            <w:r>
              <w:rPr>
                <w:rFonts w:ascii="宋体" w:hAnsi="宋体" w:hint="eastAsia"/>
                <w:sz w:val="18"/>
                <w:szCs w:val="18"/>
                <w:lang w:eastAsia="zh-CN"/>
              </w:rPr>
              <w:t>-</w:t>
            </w:r>
          </w:p>
        </w:tc>
        <w:tc>
          <w:tcPr>
            <w:tcW w:w="567" w:type="dxa"/>
          </w:tcPr>
          <w:p w14:paraId="317793F8" w14:textId="48DD383F"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32B8D5B3" w14:textId="10D0B08C"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77EAF211" w14:textId="4B9CD03F"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0B555F4E" w14:textId="7B056845"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6535E0D1" w14:textId="4402806C"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991A40" w:rsidRPr="00A6158E" w14:paraId="620F3302" w14:textId="77777777" w:rsidTr="00991A40">
        <w:trPr>
          <w:trHeight w:val="292"/>
          <w:jc w:val="center"/>
        </w:trPr>
        <w:tc>
          <w:tcPr>
            <w:tcW w:w="1120" w:type="dxa"/>
            <w:vAlign w:val="center"/>
          </w:tcPr>
          <w:p w14:paraId="14CA2410" w14:textId="7C526E8D"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电气</w:t>
            </w:r>
            <w:proofErr w:type="spellEnd"/>
          </w:p>
        </w:tc>
        <w:tc>
          <w:tcPr>
            <w:tcW w:w="1285" w:type="dxa"/>
            <w:vAlign w:val="center"/>
          </w:tcPr>
          <w:p w14:paraId="29D63B74" w14:textId="01682418"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插座</w:t>
            </w:r>
            <w:proofErr w:type="spellEnd"/>
          </w:p>
        </w:tc>
        <w:tc>
          <w:tcPr>
            <w:tcW w:w="568" w:type="dxa"/>
          </w:tcPr>
          <w:p w14:paraId="1AB3891D" w14:textId="63B6B245"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749FEB4F" w14:textId="19848E42"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3613245F" w14:textId="67EAEEA5"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17670EEE" w14:textId="418B3044"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1293DB8F" w14:textId="670294AD"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4D5AB525" w14:textId="1756E771"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2BE42F20" w14:textId="197E0D5D"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6BF09A91" w14:textId="5A53FE24"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991A40" w:rsidRPr="00A6158E" w14:paraId="5E65CC8D" w14:textId="77777777" w:rsidTr="00991A40">
        <w:trPr>
          <w:trHeight w:val="292"/>
          <w:jc w:val="center"/>
        </w:trPr>
        <w:tc>
          <w:tcPr>
            <w:tcW w:w="1120" w:type="dxa"/>
            <w:vAlign w:val="center"/>
          </w:tcPr>
          <w:p w14:paraId="2E501241" w14:textId="133D4C6B"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电气</w:t>
            </w:r>
            <w:proofErr w:type="spellEnd"/>
          </w:p>
        </w:tc>
        <w:tc>
          <w:tcPr>
            <w:tcW w:w="1285" w:type="dxa"/>
            <w:vAlign w:val="center"/>
          </w:tcPr>
          <w:p w14:paraId="50D90BA6" w14:textId="31A951FB"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火灾控制器</w:t>
            </w:r>
            <w:proofErr w:type="spellEnd"/>
          </w:p>
        </w:tc>
        <w:tc>
          <w:tcPr>
            <w:tcW w:w="568" w:type="dxa"/>
          </w:tcPr>
          <w:p w14:paraId="31A0B673" w14:textId="1F1A45A7"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7D8416C4" w14:textId="21691C55"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4F6A57DC" w14:textId="02BE479B"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3DB97A19" w14:textId="30D32AA1"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53298984" w14:textId="03F13108"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7B8D777F" w14:textId="2F192CD4"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7D2E4E93" w14:textId="13D36AA6"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74895EF3" w14:textId="0AF6BFFE"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991A40" w:rsidRPr="00A6158E" w14:paraId="3D5B6D9C" w14:textId="77777777" w:rsidTr="00991A40">
        <w:trPr>
          <w:trHeight w:val="292"/>
          <w:jc w:val="center"/>
        </w:trPr>
        <w:tc>
          <w:tcPr>
            <w:tcW w:w="1120" w:type="dxa"/>
            <w:vAlign w:val="center"/>
          </w:tcPr>
          <w:p w14:paraId="22F84B2C" w14:textId="47BAD67F"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电气</w:t>
            </w:r>
            <w:proofErr w:type="spellEnd"/>
          </w:p>
        </w:tc>
        <w:tc>
          <w:tcPr>
            <w:tcW w:w="1285" w:type="dxa"/>
            <w:vAlign w:val="center"/>
          </w:tcPr>
          <w:p w14:paraId="2A6889DD" w14:textId="65C3B331"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消防箱柜</w:t>
            </w:r>
            <w:proofErr w:type="spellEnd"/>
          </w:p>
        </w:tc>
        <w:tc>
          <w:tcPr>
            <w:tcW w:w="568" w:type="dxa"/>
          </w:tcPr>
          <w:p w14:paraId="077DA394" w14:textId="05D3CEDC"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79F91265" w14:textId="79F8D63A"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63439E48" w14:textId="380AFA19" w:rsidR="00991A40" w:rsidRPr="00A6158E" w:rsidRDefault="00991A40" w:rsidP="00991A40">
            <w:pPr>
              <w:spacing w:beforeLines="25" w:before="78" w:afterLines="25" w:after="78"/>
              <w:jc w:val="center"/>
              <w:rPr>
                <w:rFonts w:ascii="宋体" w:hAnsi="宋体" w:hint="eastAsia"/>
                <w:sz w:val="18"/>
                <w:szCs w:val="18"/>
                <w:lang w:eastAsia="zh-CN"/>
              </w:rPr>
            </w:pPr>
            <w:r>
              <w:rPr>
                <w:rFonts w:ascii="宋体" w:hAnsi="宋体" w:hint="eastAsia"/>
                <w:sz w:val="18"/>
                <w:szCs w:val="18"/>
                <w:lang w:eastAsia="zh-CN"/>
              </w:rPr>
              <w:t>-</w:t>
            </w:r>
          </w:p>
        </w:tc>
        <w:tc>
          <w:tcPr>
            <w:tcW w:w="567" w:type="dxa"/>
          </w:tcPr>
          <w:p w14:paraId="341C1815" w14:textId="6CB124E3"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5F306C88" w14:textId="6D712CD6"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5FC08BB3" w14:textId="7D811BF4"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78BC3A40" w14:textId="30AF2F2F"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68139C7D" w14:textId="59A8020C"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991A40" w:rsidRPr="00A6158E" w14:paraId="06F2EDEA" w14:textId="77777777" w:rsidTr="00991A40">
        <w:trPr>
          <w:trHeight w:val="292"/>
          <w:jc w:val="center"/>
        </w:trPr>
        <w:tc>
          <w:tcPr>
            <w:tcW w:w="1120" w:type="dxa"/>
            <w:vAlign w:val="center"/>
          </w:tcPr>
          <w:p w14:paraId="7133F299" w14:textId="1FBE5A49"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电气</w:t>
            </w:r>
            <w:proofErr w:type="spellEnd"/>
          </w:p>
        </w:tc>
        <w:tc>
          <w:tcPr>
            <w:tcW w:w="1285" w:type="dxa"/>
            <w:vAlign w:val="center"/>
          </w:tcPr>
          <w:p w14:paraId="70EED95B" w14:textId="649A632E"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探测器</w:t>
            </w:r>
            <w:proofErr w:type="spellEnd"/>
          </w:p>
        </w:tc>
        <w:tc>
          <w:tcPr>
            <w:tcW w:w="568" w:type="dxa"/>
          </w:tcPr>
          <w:p w14:paraId="161568FA" w14:textId="4299072A"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4E690E78" w14:textId="5CAB162D"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2F5CEEA8" w14:textId="56593ED9"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1B3C6D70" w14:textId="2A32CA37"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293B057D" w14:textId="675400B6"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584E5A42" w14:textId="556ECF26"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50E98B9D" w14:textId="4BB1DF7C"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2A9DE69F" w14:textId="220A17BA"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r w:rsidR="00991A40" w:rsidRPr="00A6158E" w14:paraId="2F4FFBE9" w14:textId="77777777" w:rsidTr="00991A40">
        <w:trPr>
          <w:trHeight w:val="292"/>
          <w:jc w:val="center"/>
        </w:trPr>
        <w:tc>
          <w:tcPr>
            <w:tcW w:w="1120" w:type="dxa"/>
            <w:vAlign w:val="center"/>
          </w:tcPr>
          <w:p w14:paraId="2227C804" w14:textId="6D635E51"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电气</w:t>
            </w:r>
            <w:proofErr w:type="spellEnd"/>
          </w:p>
        </w:tc>
        <w:tc>
          <w:tcPr>
            <w:tcW w:w="1285" w:type="dxa"/>
            <w:vAlign w:val="center"/>
          </w:tcPr>
          <w:p w14:paraId="6B30F84C" w14:textId="18263088" w:rsidR="00991A40" w:rsidRPr="00A6158E" w:rsidRDefault="00991A40" w:rsidP="00991A40">
            <w:pPr>
              <w:spacing w:beforeLines="25" w:before="78" w:afterLines="25" w:after="78"/>
              <w:jc w:val="center"/>
              <w:rPr>
                <w:rFonts w:ascii="宋体" w:eastAsia="宋体" w:hAnsi="宋体" w:hint="eastAsia"/>
                <w:sz w:val="18"/>
                <w:szCs w:val="18"/>
              </w:rPr>
            </w:pPr>
            <w:proofErr w:type="spellStart"/>
            <w:r w:rsidRPr="00A6158E">
              <w:rPr>
                <w:rFonts w:ascii="宋体" w:eastAsia="宋体" w:hAnsi="宋体" w:hint="eastAsia"/>
                <w:sz w:val="18"/>
                <w:szCs w:val="18"/>
              </w:rPr>
              <w:t>火灾警报器</w:t>
            </w:r>
            <w:proofErr w:type="spellEnd"/>
          </w:p>
        </w:tc>
        <w:tc>
          <w:tcPr>
            <w:tcW w:w="568" w:type="dxa"/>
          </w:tcPr>
          <w:p w14:paraId="50B27A50" w14:textId="1B676C89"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8" w:type="dxa"/>
          </w:tcPr>
          <w:p w14:paraId="6A0B2EE5" w14:textId="3BEFE4E4"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4A12ED3E" w14:textId="79B166C2"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53244C7F" w14:textId="4E1A0E85"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72" w:type="dxa"/>
          </w:tcPr>
          <w:p w14:paraId="7B88F1CE" w14:textId="578FD282"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4FB15F60" w14:textId="077C98EA"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tcPr>
          <w:p w14:paraId="62A4C34F" w14:textId="01D787D8"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c>
          <w:tcPr>
            <w:tcW w:w="567" w:type="dxa"/>
            <w:gridSpan w:val="2"/>
          </w:tcPr>
          <w:p w14:paraId="65E59AF1" w14:textId="696EF732" w:rsidR="00991A40" w:rsidRPr="00A6158E" w:rsidRDefault="00991A40" w:rsidP="00991A40">
            <w:pPr>
              <w:spacing w:beforeLines="25" w:before="78" w:afterLines="25" w:after="78"/>
              <w:jc w:val="center"/>
              <w:rPr>
                <w:rFonts w:ascii="宋体" w:hAnsi="宋体" w:hint="eastAsia"/>
                <w:sz w:val="18"/>
                <w:szCs w:val="18"/>
              </w:rPr>
            </w:pPr>
            <w:r w:rsidRPr="00A6158E">
              <w:rPr>
                <w:rFonts w:ascii="宋体" w:eastAsia="宋体" w:hAnsi="宋体"/>
                <w:sz w:val="18"/>
                <w:szCs w:val="18"/>
              </w:rPr>
              <w:t>-</w:t>
            </w:r>
          </w:p>
        </w:tc>
      </w:tr>
    </w:tbl>
    <w:p w14:paraId="4774F6B2" w14:textId="77777777" w:rsidR="00CC0C35" w:rsidRPr="00A6158E" w:rsidRDefault="00CC0C35" w:rsidP="00F3166A">
      <w:pPr>
        <w:pStyle w:val="a1"/>
        <w:numPr>
          <w:ilvl w:val="0"/>
          <w:numId w:val="0"/>
        </w:numPr>
        <w:spacing w:beforeLines="25" w:before="78" w:afterLines="25" w:after="78"/>
      </w:pPr>
    </w:p>
    <w:p w14:paraId="706D54F5" w14:textId="7378F9DD" w:rsidR="00047565" w:rsidRPr="00A6158E" w:rsidRDefault="000303BE" w:rsidP="00F3166A">
      <w:pPr>
        <w:pStyle w:val="10"/>
        <w:spacing w:beforeLines="25" w:before="78" w:afterLines="25" w:after="78" w:line="240" w:lineRule="auto"/>
        <w:rPr>
          <w:sz w:val="24"/>
        </w:rPr>
      </w:pPr>
      <w:bookmarkStart w:id="49" w:name="_________2"/>
      <w:bookmarkStart w:id="50" w:name="_Toc83651243"/>
      <w:bookmarkStart w:id="51" w:name="_Toc85467454"/>
      <w:bookmarkStart w:id="52" w:name="_Toc165908404"/>
      <w:bookmarkEnd w:id="49"/>
      <w:r w:rsidRPr="00A6158E">
        <w:rPr>
          <w:rFonts w:hint="eastAsia"/>
        </w:rPr>
        <w:lastRenderedPageBreak/>
        <w:t>施工图</w:t>
      </w:r>
      <w:r w:rsidRPr="00A6158E">
        <w:rPr>
          <w:rFonts w:hint="eastAsia"/>
        </w:rPr>
        <w:t>BIM</w:t>
      </w:r>
      <w:r w:rsidRPr="00A6158E">
        <w:rPr>
          <w:rFonts w:hint="eastAsia"/>
        </w:rPr>
        <w:t>审查</w:t>
      </w:r>
      <w:r w:rsidR="00393879" w:rsidRPr="00A6158E">
        <w:t>交付</w:t>
      </w:r>
      <w:bookmarkEnd w:id="50"/>
      <w:bookmarkEnd w:id="51"/>
      <w:bookmarkEnd w:id="52"/>
    </w:p>
    <w:p w14:paraId="024C5E7E" w14:textId="77777777" w:rsidR="00047565" w:rsidRPr="00A6158E" w:rsidRDefault="00DA3852" w:rsidP="00F3166A">
      <w:pPr>
        <w:pStyle w:val="20"/>
        <w:spacing w:beforeLines="25" w:before="78" w:afterLines="25" w:after="78" w:line="240" w:lineRule="auto"/>
      </w:pPr>
      <w:bookmarkStart w:id="53" w:name="______17"/>
      <w:bookmarkStart w:id="54" w:name="_Toc83651244"/>
      <w:bookmarkStart w:id="55" w:name="_Toc85467455"/>
      <w:bookmarkStart w:id="56" w:name="_Toc165908405"/>
      <w:bookmarkEnd w:id="53"/>
      <w:r w:rsidRPr="00A6158E">
        <w:t>一般规定</w:t>
      </w:r>
      <w:bookmarkEnd w:id="54"/>
      <w:bookmarkEnd w:id="55"/>
      <w:bookmarkEnd w:id="56"/>
    </w:p>
    <w:p w14:paraId="67B955AE" w14:textId="2DB874CF" w:rsidR="007E137F" w:rsidRPr="00A6158E" w:rsidRDefault="000303BE" w:rsidP="00F3166A">
      <w:pPr>
        <w:pStyle w:val="a1"/>
        <w:spacing w:beforeLines="25" w:before="78" w:afterLines="25" w:after="78"/>
      </w:pPr>
      <w:bookmarkStart w:id="57" w:name="___________________________________2"/>
      <w:bookmarkStart w:id="58" w:name="_Toc80950172"/>
      <w:bookmarkStart w:id="59" w:name="_Toc80901961"/>
      <w:bookmarkEnd w:id="57"/>
      <w:r w:rsidRPr="00A6158E">
        <w:rPr>
          <w:rFonts w:hint="eastAsia"/>
        </w:rPr>
        <w:t>施工图</w:t>
      </w:r>
      <w:r w:rsidRPr="00A6158E">
        <w:rPr>
          <w:rFonts w:hint="eastAsia"/>
        </w:rPr>
        <w:t>BIM</w:t>
      </w:r>
      <w:r w:rsidRPr="00A6158E">
        <w:rPr>
          <w:rFonts w:hint="eastAsia"/>
        </w:rPr>
        <w:t>审查</w:t>
      </w:r>
      <w:r w:rsidR="007E137F" w:rsidRPr="00A6158E">
        <w:rPr>
          <w:rFonts w:hint="eastAsia"/>
        </w:rPr>
        <w:t>交付物包括工程图纸、</w:t>
      </w:r>
      <w:r w:rsidR="00D71CE5" w:rsidRPr="00A6158E">
        <w:rPr>
          <w:rFonts w:hint="eastAsia"/>
        </w:rPr>
        <w:t>XFC</w:t>
      </w:r>
      <w:r w:rsidR="007E137F" w:rsidRPr="00A6158E">
        <w:t xml:space="preserve"> </w:t>
      </w:r>
      <w:r w:rsidR="007E137F" w:rsidRPr="00A6158E">
        <w:rPr>
          <w:rFonts w:hint="eastAsia"/>
        </w:rPr>
        <w:t>数据文件、模型应用衍生文件、其他设计成果文件等</w:t>
      </w:r>
      <w:r w:rsidR="007E137F" w:rsidRPr="00A6158E">
        <w:t>。</w:t>
      </w:r>
    </w:p>
    <w:p w14:paraId="738AE201" w14:textId="7CE42501" w:rsidR="007E137F" w:rsidRPr="00A6158E" w:rsidRDefault="000303BE" w:rsidP="00F3166A">
      <w:pPr>
        <w:pStyle w:val="a1"/>
        <w:spacing w:beforeLines="25" w:before="78" w:afterLines="25" w:after="78"/>
      </w:pPr>
      <w:r w:rsidRPr="00A6158E">
        <w:rPr>
          <w:rFonts w:hint="eastAsia"/>
        </w:rPr>
        <w:t>施工图</w:t>
      </w:r>
      <w:r w:rsidRPr="00A6158E">
        <w:rPr>
          <w:rFonts w:hint="eastAsia"/>
        </w:rPr>
        <w:t>BIM</w:t>
      </w:r>
      <w:r w:rsidRPr="00A6158E">
        <w:rPr>
          <w:rFonts w:hint="eastAsia"/>
        </w:rPr>
        <w:t>审查</w:t>
      </w:r>
      <w:r w:rsidR="00F708DB" w:rsidRPr="00A6158E">
        <w:rPr>
          <w:rFonts w:hint="eastAsia"/>
        </w:rPr>
        <w:t>交付物</w:t>
      </w:r>
      <w:r w:rsidR="007E137F" w:rsidRPr="00A6158E">
        <w:rPr>
          <w:rFonts w:hint="eastAsia"/>
        </w:rPr>
        <w:t>格式应采用统一的标准格式保证模型和信息数据的有效传递。</w:t>
      </w:r>
    </w:p>
    <w:p w14:paraId="320D4669" w14:textId="09B53D37" w:rsidR="007E137F" w:rsidRDefault="007E137F" w:rsidP="00F3166A">
      <w:pPr>
        <w:pStyle w:val="a1"/>
        <w:spacing w:beforeLines="25" w:before="78" w:afterLines="25" w:after="78"/>
      </w:pPr>
      <w:r w:rsidRPr="00A6158E">
        <w:rPr>
          <w:rFonts w:hint="eastAsia"/>
        </w:rPr>
        <w:t>设计单位应通过专业间协同设计和专业校审确保</w:t>
      </w:r>
      <w:r w:rsidR="00720FB1" w:rsidRPr="00A6158E">
        <w:rPr>
          <w:rFonts w:hint="eastAsia"/>
        </w:rPr>
        <w:t>BIM</w:t>
      </w:r>
      <w:r w:rsidR="00F708DB" w:rsidRPr="00A6158E">
        <w:rPr>
          <w:rFonts w:hint="eastAsia"/>
        </w:rPr>
        <w:t>审查交付物</w:t>
      </w:r>
      <w:r w:rsidRPr="00A6158E">
        <w:rPr>
          <w:rFonts w:hint="eastAsia"/>
        </w:rPr>
        <w:t>间信息的准确性和</w:t>
      </w:r>
      <w:r w:rsidR="00F708DB" w:rsidRPr="00A6158E">
        <w:rPr>
          <w:rFonts w:hint="eastAsia"/>
        </w:rPr>
        <w:t>相符性</w:t>
      </w:r>
      <w:r w:rsidRPr="00A6158E">
        <w:rPr>
          <w:rFonts w:hint="eastAsia"/>
        </w:rPr>
        <w:t>。</w:t>
      </w:r>
    </w:p>
    <w:p w14:paraId="08FA1A03" w14:textId="5FB29883" w:rsidR="007F1668" w:rsidRDefault="007F1668" w:rsidP="00F3166A">
      <w:pPr>
        <w:pStyle w:val="a1"/>
        <w:spacing w:beforeLines="25" w:before="78" w:afterLines="25" w:after="78"/>
      </w:pPr>
      <w:r>
        <w:rPr>
          <w:rFonts w:hint="eastAsia"/>
        </w:rPr>
        <w:t>交付流程参照《无锡市建设工程施工图</w:t>
      </w:r>
      <w:r>
        <w:rPr>
          <w:rFonts w:hint="eastAsia"/>
        </w:rPr>
        <w:t>BIM</w:t>
      </w:r>
      <w:r>
        <w:rPr>
          <w:rFonts w:hint="eastAsia"/>
        </w:rPr>
        <w:t>审查技术标准》</w:t>
      </w:r>
      <w:r w:rsidRPr="00E924D1">
        <w:rPr>
          <w:rFonts w:hint="eastAsia"/>
        </w:rPr>
        <w:t>设计交付</w:t>
      </w:r>
      <w:r w:rsidRPr="00E924D1">
        <w:t>流程</w:t>
      </w:r>
      <w:r>
        <w:rPr>
          <w:rFonts w:hint="eastAsia"/>
        </w:rPr>
        <w:t>。</w:t>
      </w:r>
    </w:p>
    <w:p w14:paraId="6191CCD4" w14:textId="77777777" w:rsidR="00A02377" w:rsidRPr="00A6158E" w:rsidRDefault="00A02377" w:rsidP="00A02377">
      <w:pPr>
        <w:pStyle w:val="a1"/>
        <w:numPr>
          <w:ilvl w:val="0"/>
          <w:numId w:val="0"/>
        </w:numPr>
        <w:spacing w:beforeLines="25" w:before="78" w:afterLines="25" w:after="78"/>
      </w:pPr>
    </w:p>
    <w:p w14:paraId="51E630AA" w14:textId="77777777" w:rsidR="007E137F" w:rsidRPr="00061C4F" w:rsidRDefault="007E137F" w:rsidP="00F3166A">
      <w:pPr>
        <w:pStyle w:val="20"/>
        <w:spacing w:beforeLines="25" w:before="78" w:afterLines="25" w:after="78" w:line="240" w:lineRule="auto"/>
        <w:rPr>
          <w:rFonts w:ascii="黑体" w:hAnsi="黑体" w:hint="eastAsia"/>
          <w:sz w:val="24"/>
        </w:rPr>
      </w:pPr>
      <w:bookmarkStart w:id="60" w:name="____"/>
      <w:bookmarkStart w:id="61" w:name="_Toc85467456"/>
      <w:bookmarkStart w:id="62" w:name="_Toc165908406"/>
      <w:bookmarkStart w:id="63" w:name="_Toc83651245"/>
      <w:bookmarkEnd w:id="58"/>
      <w:bookmarkEnd w:id="59"/>
      <w:bookmarkEnd w:id="60"/>
      <w:r w:rsidRPr="00061C4F">
        <w:rPr>
          <w:rFonts w:ascii="黑体" w:hAnsi="黑体" w:hint="eastAsia"/>
        </w:rPr>
        <w:t>交付前自检</w:t>
      </w:r>
      <w:bookmarkEnd w:id="61"/>
      <w:bookmarkEnd w:id="62"/>
    </w:p>
    <w:p w14:paraId="06E5D9A1" w14:textId="185FC172" w:rsidR="007E137F" w:rsidRPr="00A6158E" w:rsidRDefault="00720FB1" w:rsidP="00F3166A">
      <w:pPr>
        <w:pStyle w:val="a1"/>
        <w:spacing w:beforeLines="25" w:before="78" w:afterLines="25" w:after="78"/>
      </w:pPr>
      <w:bookmarkStart w:id="64" w:name="______10"/>
      <w:bookmarkStart w:id="65" w:name="____BIM___________"/>
      <w:bookmarkStart w:id="66" w:name="_Toc80950156"/>
      <w:bookmarkStart w:id="67" w:name="_Toc80901945"/>
      <w:bookmarkEnd w:id="64"/>
      <w:bookmarkEnd w:id="65"/>
      <w:r w:rsidRPr="00A6158E">
        <w:rPr>
          <w:rFonts w:hint="eastAsia"/>
        </w:rPr>
        <w:t>BIM</w:t>
      </w:r>
      <w:r w:rsidR="00DC1827" w:rsidRPr="00A6158E">
        <w:rPr>
          <w:rFonts w:hint="eastAsia"/>
        </w:rPr>
        <w:t>审查</w:t>
      </w:r>
      <w:r w:rsidR="007E137F" w:rsidRPr="00A6158E">
        <w:rPr>
          <w:rFonts w:hint="eastAsia"/>
        </w:rPr>
        <w:t>模型交付前应进行自检，</w:t>
      </w:r>
      <w:r w:rsidR="007B49A8" w:rsidRPr="00A6158E">
        <w:rPr>
          <w:rFonts w:hint="eastAsia"/>
        </w:rPr>
        <w:t>B</w:t>
      </w:r>
      <w:r w:rsidR="007B49A8" w:rsidRPr="00A6158E">
        <w:t>IM</w:t>
      </w:r>
      <w:r w:rsidR="007B49A8" w:rsidRPr="00A6158E">
        <w:rPr>
          <w:rFonts w:hint="eastAsia"/>
        </w:rPr>
        <w:t>模型交付前应进行</w:t>
      </w:r>
      <w:r w:rsidR="007E137F" w:rsidRPr="00A6158E">
        <w:rPr>
          <w:rFonts w:hint="eastAsia"/>
        </w:rPr>
        <w:t>模型的完整性与合规性</w:t>
      </w:r>
      <w:r w:rsidR="007B49A8" w:rsidRPr="00A6158E">
        <w:rPr>
          <w:rFonts w:hint="eastAsia"/>
        </w:rPr>
        <w:t>检查</w:t>
      </w:r>
      <w:r w:rsidR="007E137F" w:rsidRPr="00A6158E">
        <w:rPr>
          <w:rFonts w:hint="eastAsia"/>
        </w:rPr>
        <w:t>。</w:t>
      </w:r>
    </w:p>
    <w:p w14:paraId="3ADAB03C" w14:textId="71B4F519" w:rsidR="007E137F" w:rsidRPr="00A6158E" w:rsidRDefault="007E137F" w:rsidP="00F3166A">
      <w:pPr>
        <w:pStyle w:val="a1"/>
        <w:spacing w:beforeLines="25" w:before="78" w:afterLines="25" w:after="78"/>
      </w:pPr>
      <w:bookmarkStart w:id="68" w:name="___________3"/>
      <w:bookmarkStart w:id="69" w:name="_______2"/>
      <w:bookmarkStart w:id="70" w:name="_____________"/>
      <w:bookmarkEnd w:id="66"/>
      <w:bookmarkEnd w:id="67"/>
      <w:bookmarkEnd w:id="68"/>
      <w:bookmarkEnd w:id="69"/>
      <w:bookmarkEnd w:id="70"/>
      <w:r w:rsidRPr="00A6158E">
        <w:rPr>
          <w:rFonts w:hint="eastAsia"/>
        </w:rPr>
        <w:t>B</w:t>
      </w:r>
      <w:r w:rsidRPr="00A6158E">
        <w:t>IM</w:t>
      </w:r>
      <w:r w:rsidRPr="00A6158E">
        <w:rPr>
          <w:rFonts w:hint="eastAsia"/>
        </w:rPr>
        <w:t>模型完整性检查可按表</w:t>
      </w:r>
      <w:r w:rsidR="00061C4F">
        <w:t>6</w:t>
      </w:r>
      <w:r w:rsidRPr="00A6158E">
        <w:t>.</w:t>
      </w:r>
      <w:r w:rsidR="00061C4F">
        <w:t>2</w:t>
      </w:r>
      <w:r w:rsidRPr="00A6158E">
        <w:t>.2</w:t>
      </w:r>
      <w:r w:rsidRPr="00A6158E">
        <w:rPr>
          <w:rFonts w:hint="eastAsia"/>
        </w:rPr>
        <w:t>依次判别是否合格。</w:t>
      </w:r>
    </w:p>
    <w:p w14:paraId="72A7B0DB" w14:textId="4E7CAA25" w:rsidR="007E137F" w:rsidRPr="00A6158E" w:rsidRDefault="007E137F" w:rsidP="00F3166A">
      <w:pPr>
        <w:spacing w:beforeLines="25" w:before="78" w:afterLines="25" w:after="78"/>
        <w:jc w:val="center"/>
      </w:pPr>
      <w:r w:rsidRPr="00A6158E">
        <w:rPr>
          <w:rFonts w:hint="eastAsia"/>
        </w:rPr>
        <w:t>表</w:t>
      </w:r>
      <w:r w:rsidR="00061C4F">
        <w:t>6</w:t>
      </w:r>
      <w:r w:rsidRPr="00A6158E">
        <w:t>.</w:t>
      </w:r>
      <w:r w:rsidR="00061C4F">
        <w:t>2</w:t>
      </w:r>
      <w:r w:rsidRPr="00A6158E">
        <w:t xml:space="preserve">.2 </w:t>
      </w:r>
      <w:r w:rsidRPr="00A6158E">
        <w:rPr>
          <w:rFonts w:hint="eastAsia"/>
        </w:rPr>
        <w:t>B</w:t>
      </w:r>
      <w:r w:rsidRPr="00A6158E">
        <w:t>IM</w:t>
      </w:r>
      <w:r w:rsidRPr="00A6158E">
        <w:rPr>
          <w:rFonts w:hint="eastAsia"/>
        </w:rPr>
        <w:t>模型完整性自检内容</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749"/>
      </w:tblGrid>
      <w:tr w:rsidR="00A6158E" w:rsidRPr="00A6158E" w14:paraId="67F2E43E" w14:textId="77777777" w:rsidTr="00FF0D79">
        <w:tc>
          <w:tcPr>
            <w:tcW w:w="9832" w:type="dxa"/>
            <w:gridSpan w:val="3"/>
            <w:shd w:val="clear" w:color="auto" w:fill="auto"/>
          </w:tcPr>
          <w:p w14:paraId="2638B134"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XX专业</w:t>
            </w:r>
          </w:p>
        </w:tc>
      </w:tr>
      <w:tr w:rsidR="00A6158E" w:rsidRPr="00A6158E" w14:paraId="30B956D2" w14:textId="77777777" w:rsidTr="00DC1827">
        <w:tc>
          <w:tcPr>
            <w:tcW w:w="704" w:type="dxa"/>
            <w:shd w:val="clear" w:color="auto" w:fill="auto"/>
          </w:tcPr>
          <w:p w14:paraId="6C2AFBE2"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序号</w:t>
            </w:r>
          </w:p>
        </w:tc>
        <w:tc>
          <w:tcPr>
            <w:tcW w:w="6379" w:type="dxa"/>
            <w:shd w:val="clear" w:color="auto" w:fill="auto"/>
          </w:tcPr>
          <w:p w14:paraId="480DF361"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自检内容</w:t>
            </w:r>
          </w:p>
        </w:tc>
        <w:tc>
          <w:tcPr>
            <w:tcW w:w="2749" w:type="dxa"/>
            <w:shd w:val="clear" w:color="auto" w:fill="auto"/>
          </w:tcPr>
          <w:p w14:paraId="5A3EA7D4"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是否合格</w:t>
            </w:r>
          </w:p>
        </w:tc>
      </w:tr>
      <w:tr w:rsidR="00A6158E" w:rsidRPr="00A6158E" w14:paraId="1FE24254" w14:textId="77777777" w:rsidTr="00DC1827">
        <w:tc>
          <w:tcPr>
            <w:tcW w:w="704" w:type="dxa"/>
            <w:shd w:val="clear" w:color="auto" w:fill="auto"/>
          </w:tcPr>
          <w:p w14:paraId="514471DB"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1</w:t>
            </w:r>
          </w:p>
        </w:tc>
        <w:tc>
          <w:tcPr>
            <w:tcW w:w="6379" w:type="dxa"/>
            <w:shd w:val="clear" w:color="auto" w:fill="auto"/>
          </w:tcPr>
          <w:p w14:paraId="49D0C7E8"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专业覆盖全面</w:t>
            </w:r>
          </w:p>
        </w:tc>
        <w:tc>
          <w:tcPr>
            <w:tcW w:w="2749" w:type="dxa"/>
            <w:shd w:val="clear" w:color="auto" w:fill="auto"/>
          </w:tcPr>
          <w:p w14:paraId="6991F7F4"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 xml:space="preserve">□不合格 </w:t>
            </w:r>
            <w:r w:rsidRPr="00061C4F">
              <w:rPr>
                <w:rFonts w:ascii="宋体" w:hAnsi="宋体"/>
                <w:sz w:val="18"/>
                <w:szCs w:val="18"/>
              </w:rPr>
              <w:t xml:space="preserve">  </w:t>
            </w:r>
            <w:r w:rsidRPr="00061C4F">
              <w:rPr>
                <w:rFonts w:ascii="宋体" w:hAnsi="宋体" w:hint="eastAsia"/>
                <w:sz w:val="18"/>
                <w:szCs w:val="18"/>
              </w:rPr>
              <w:t>□合格</w:t>
            </w:r>
          </w:p>
        </w:tc>
      </w:tr>
      <w:tr w:rsidR="00A6158E" w:rsidRPr="00A6158E" w14:paraId="11CD4A2F" w14:textId="77777777" w:rsidTr="00DC1827">
        <w:tc>
          <w:tcPr>
            <w:tcW w:w="704" w:type="dxa"/>
            <w:shd w:val="clear" w:color="auto" w:fill="auto"/>
          </w:tcPr>
          <w:p w14:paraId="46175F91"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2</w:t>
            </w:r>
          </w:p>
        </w:tc>
        <w:tc>
          <w:tcPr>
            <w:tcW w:w="6379" w:type="dxa"/>
            <w:shd w:val="clear" w:color="auto" w:fill="auto"/>
          </w:tcPr>
          <w:p w14:paraId="09BA095B" w14:textId="2B8D21DC"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专业内模型整合后，系统完整，</w:t>
            </w:r>
            <w:r w:rsidR="00DC1827" w:rsidRPr="00061C4F">
              <w:rPr>
                <w:rFonts w:ascii="宋体" w:hAnsi="宋体" w:hint="eastAsia"/>
                <w:sz w:val="18"/>
                <w:szCs w:val="18"/>
              </w:rPr>
              <w:t>楼</w:t>
            </w:r>
            <w:r w:rsidRPr="00061C4F">
              <w:rPr>
                <w:rFonts w:ascii="宋体" w:hAnsi="宋体" w:hint="eastAsia"/>
                <w:sz w:val="18"/>
                <w:szCs w:val="18"/>
              </w:rPr>
              <w:t>层之间空间位置关系正确，无错位、错层、缺失的现象。</w:t>
            </w:r>
          </w:p>
        </w:tc>
        <w:tc>
          <w:tcPr>
            <w:tcW w:w="2749" w:type="dxa"/>
            <w:shd w:val="clear" w:color="auto" w:fill="auto"/>
          </w:tcPr>
          <w:p w14:paraId="4105AD11"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 xml:space="preserve">□不合格 </w:t>
            </w:r>
            <w:r w:rsidRPr="00061C4F">
              <w:rPr>
                <w:rFonts w:ascii="宋体" w:hAnsi="宋体"/>
                <w:sz w:val="18"/>
                <w:szCs w:val="18"/>
              </w:rPr>
              <w:t xml:space="preserve">  </w:t>
            </w:r>
            <w:r w:rsidRPr="00061C4F">
              <w:rPr>
                <w:rFonts w:ascii="宋体" w:hAnsi="宋体" w:hint="eastAsia"/>
                <w:sz w:val="18"/>
                <w:szCs w:val="18"/>
              </w:rPr>
              <w:t>□合格</w:t>
            </w:r>
          </w:p>
        </w:tc>
      </w:tr>
      <w:tr w:rsidR="00A6158E" w:rsidRPr="00A6158E" w14:paraId="5B5CB6F1" w14:textId="77777777" w:rsidTr="00DC1827">
        <w:tc>
          <w:tcPr>
            <w:tcW w:w="704" w:type="dxa"/>
            <w:shd w:val="clear" w:color="auto" w:fill="auto"/>
          </w:tcPr>
          <w:p w14:paraId="0BA39ADC"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3</w:t>
            </w:r>
          </w:p>
        </w:tc>
        <w:tc>
          <w:tcPr>
            <w:tcW w:w="6379" w:type="dxa"/>
            <w:shd w:val="clear" w:color="auto" w:fill="auto"/>
          </w:tcPr>
          <w:p w14:paraId="1E789CBA"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全专业模型整合后，专业间空间定位关系正确，无错位、错层、缺失的现象。</w:t>
            </w:r>
          </w:p>
        </w:tc>
        <w:tc>
          <w:tcPr>
            <w:tcW w:w="2749" w:type="dxa"/>
            <w:shd w:val="clear" w:color="auto" w:fill="auto"/>
          </w:tcPr>
          <w:p w14:paraId="142144E5" w14:textId="77777777" w:rsidR="007E137F" w:rsidRPr="00061C4F" w:rsidRDefault="007E137F"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 xml:space="preserve">□不合格 </w:t>
            </w:r>
            <w:r w:rsidRPr="00061C4F">
              <w:rPr>
                <w:rFonts w:ascii="宋体" w:hAnsi="宋体"/>
                <w:sz w:val="18"/>
                <w:szCs w:val="18"/>
              </w:rPr>
              <w:t xml:space="preserve">  </w:t>
            </w:r>
            <w:r w:rsidRPr="00061C4F">
              <w:rPr>
                <w:rFonts w:ascii="宋体" w:hAnsi="宋体" w:hint="eastAsia"/>
                <w:sz w:val="18"/>
                <w:szCs w:val="18"/>
              </w:rPr>
              <w:t>□合格</w:t>
            </w:r>
          </w:p>
        </w:tc>
      </w:tr>
      <w:tr w:rsidR="00FA4626" w:rsidRPr="00A6158E" w14:paraId="4942B049" w14:textId="77777777" w:rsidTr="00DC1827">
        <w:tc>
          <w:tcPr>
            <w:tcW w:w="704" w:type="dxa"/>
            <w:shd w:val="clear" w:color="auto" w:fill="auto"/>
          </w:tcPr>
          <w:p w14:paraId="5E412EF3" w14:textId="7DE6D8A2" w:rsidR="00FA4626" w:rsidRPr="00061C4F" w:rsidRDefault="00FA4626"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4</w:t>
            </w:r>
          </w:p>
        </w:tc>
        <w:tc>
          <w:tcPr>
            <w:tcW w:w="6379" w:type="dxa"/>
            <w:shd w:val="clear" w:color="auto" w:fill="auto"/>
          </w:tcPr>
          <w:p w14:paraId="05B31026" w14:textId="759B3402" w:rsidR="00FA4626" w:rsidRPr="00061C4F" w:rsidRDefault="00FA4626"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构件属性完整性检查*</w:t>
            </w:r>
          </w:p>
        </w:tc>
        <w:tc>
          <w:tcPr>
            <w:tcW w:w="2749" w:type="dxa"/>
            <w:shd w:val="clear" w:color="auto" w:fill="auto"/>
          </w:tcPr>
          <w:p w14:paraId="417F3C8C" w14:textId="0494EAA5" w:rsidR="00FA4626" w:rsidRPr="00061C4F" w:rsidRDefault="00FA4626" w:rsidP="00F3166A">
            <w:pPr>
              <w:spacing w:beforeLines="25" w:before="78" w:afterLines="25" w:after="78"/>
              <w:jc w:val="center"/>
              <w:rPr>
                <w:rFonts w:ascii="宋体" w:hAnsi="宋体" w:hint="eastAsia"/>
                <w:sz w:val="18"/>
                <w:szCs w:val="18"/>
              </w:rPr>
            </w:pPr>
            <w:r w:rsidRPr="00061C4F">
              <w:rPr>
                <w:rFonts w:ascii="宋体" w:hAnsi="宋体" w:hint="eastAsia"/>
                <w:sz w:val="18"/>
                <w:szCs w:val="18"/>
              </w:rPr>
              <w:t xml:space="preserve">□不合格 </w:t>
            </w:r>
            <w:r w:rsidRPr="00061C4F">
              <w:rPr>
                <w:rFonts w:ascii="宋体" w:hAnsi="宋体"/>
                <w:sz w:val="18"/>
                <w:szCs w:val="18"/>
              </w:rPr>
              <w:t xml:space="preserve">  </w:t>
            </w:r>
            <w:r w:rsidRPr="00061C4F">
              <w:rPr>
                <w:rFonts w:ascii="宋体" w:hAnsi="宋体" w:hint="eastAsia"/>
                <w:sz w:val="18"/>
                <w:szCs w:val="18"/>
              </w:rPr>
              <w:t>□合格</w:t>
            </w:r>
          </w:p>
        </w:tc>
      </w:tr>
    </w:tbl>
    <w:p w14:paraId="70DB9ACF" w14:textId="6DA620BA" w:rsidR="00FA4626" w:rsidRDefault="00FA4626" w:rsidP="00F3166A">
      <w:pPr>
        <w:pStyle w:val="a1"/>
        <w:numPr>
          <w:ilvl w:val="0"/>
          <w:numId w:val="0"/>
        </w:numPr>
        <w:spacing w:beforeLines="25" w:before="78" w:afterLines="25" w:after="78"/>
      </w:pPr>
      <w:r>
        <w:rPr>
          <w:rFonts w:hint="eastAsia"/>
        </w:rPr>
        <w:t>*</w:t>
      </w:r>
      <w:r>
        <w:rPr>
          <w:rFonts w:hint="eastAsia"/>
        </w:rPr>
        <w:t>为工具智能自检内容</w:t>
      </w:r>
    </w:p>
    <w:p w14:paraId="0EE32CC5" w14:textId="1F6AE76E" w:rsidR="007E137F" w:rsidRPr="00A6158E" w:rsidRDefault="007E137F" w:rsidP="00F3166A">
      <w:pPr>
        <w:pStyle w:val="a1"/>
        <w:spacing w:beforeLines="25" w:before="78" w:afterLines="25" w:after="78"/>
      </w:pPr>
      <w:r w:rsidRPr="00A6158E">
        <w:rPr>
          <w:rFonts w:hint="eastAsia"/>
        </w:rPr>
        <w:t>B</w:t>
      </w:r>
      <w:r w:rsidRPr="00A6158E">
        <w:t>IM</w:t>
      </w:r>
      <w:r w:rsidRPr="00A6158E">
        <w:rPr>
          <w:rFonts w:hint="eastAsia"/>
        </w:rPr>
        <w:t>模型合规性检查可按表</w:t>
      </w:r>
      <w:r w:rsidR="00061C4F">
        <w:t>6</w:t>
      </w:r>
      <w:r w:rsidRPr="00A6158E">
        <w:rPr>
          <w:rFonts w:hint="eastAsia"/>
        </w:rPr>
        <w:t>.</w:t>
      </w:r>
      <w:r w:rsidR="00061C4F">
        <w:t>2</w:t>
      </w:r>
      <w:r w:rsidRPr="00A6158E">
        <w:t>.3</w:t>
      </w:r>
      <w:r w:rsidRPr="00A6158E">
        <w:rPr>
          <w:rFonts w:hint="eastAsia"/>
        </w:rPr>
        <w:t>依次判别是否合格。</w:t>
      </w:r>
    </w:p>
    <w:p w14:paraId="3C3946A7" w14:textId="4D69F2EA" w:rsidR="007E137F" w:rsidRPr="00A6158E" w:rsidRDefault="007E137F" w:rsidP="00F3166A">
      <w:pPr>
        <w:spacing w:beforeLines="25" w:before="78" w:afterLines="25" w:after="78"/>
        <w:jc w:val="center"/>
      </w:pPr>
      <w:r w:rsidRPr="00A6158E">
        <w:rPr>
          <w:rFonts w:hint="eastAsia"/>
        </w:rPr>
        <w:t>表</w:t>
      </w:r>
      <w:r w:rsidR="00061C4F">
        <w:t>6</w:t>
      </w:r>
      <w:r w:rsidRPr="00A6158E">
        <w:t>.</w:t>
      </w:r>
      <w:r w:rsidR="00061C4F">
        <w:t>2</w:t>
      </w:r>
      <w:r w:rsidRPr="00A6158E">
        <w:t xml:space="preserve">.3 </w:t>
      </w:r>
      <w:r w:rsidRPr="00A6158E">
        <w:rPr>
          <w:rFonts w:hint="eastAsia"/>
        </w:rPr>
        <w:t>B</w:t>
      </w:r>
      <w:r w:rsidRPr="00A6158E">
        <w:t>IM</w:t>
      </w:r>
      <w:r w:rsidRPr="00A6158E">
        <w:rPr>
          <w:rFonts w:hint="eastAsia"/>
        </w:rPr>
        <w:t>模型合规性自检内容</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5665"/>
        <w:gridCol w:w="3102"/>
      </w:tblGrid>
      <w:tr w:rsidR="00A6158E" w:rsidRPr="00A6158E" w14:paraId="5FC085D1" w14:textId="77777777" w:rsidTr="00B10AC9">
        <w:tc>
          <w:tcPr>
            <w:tcW w:w="9832" w:type="dxa"/>
            <w:gridSpan w:val="3"/>
            <w:shd w:val="clear" w:color="auto" w:fill="auto"/>
          </w:tcPr>
          <w:p w14:paraId="7C583A46"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XX</w:t>
            </w:r>
            <w:r w:rsidRPr="00A6158E">
              <w:rPr>
                <w:rFonts w:hint="eastAsia"/>
                <w:sz w:val="18"/>
                <w:szCs w:val="20"/>
              </w:rPr>
              <w:t>专业</w:t>
            </w:r>
          </w:p>
        </w:tc>
      </w:tr>
      <w:tr w:rsidR="00A6158E" w:rsidRPr="00A6158E" w14:paraId="574B4A5C" w14:textId="77777777" w:rsidTr="00B10AC9">
        <w:tc>
          <w:tcPr>
            <w:tcW w:w="1065" w:type="dxa"/>
            <w:shd w:val="clear" w:color="auto" w:fill="auto"/>
          </w:tcPr>
          <w:p w14:paraId="77DA7C76"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序号</w:t>
            </w:r>
          </w:p>
        </w:tc>
        <w:tc>
          <w:tcPr>
            <w:tcW w:w="5665" w:type="dxa"/>
            <w:shd w:val="clear" w:color="auto" w:fill="auto"/>
          </w:tcPr>
          <w:p w14:paraId="13E5BD65"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自检内容</w:t>
            </w:r>
          </w:p>
        </w:tc>
        <w:tc>
          <w:tcPr>
            <w:tcW w:w="3102" w:type="dxa"/>
            <w:shd w:val="clear" w:color="auto" w:fill="auto"/>
          </w:tcPr>
          <w:p w14:paraId="6F9F8F59"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是否通过</w:t>
            </w:r>
          </w:p>
        </w:tc>
      </w:tr>
      <w:tr w:rsidR="00A6158E" w:rsidRPr="00A6158E" w14:paraId="4C8917C0" w14:textId="77777777" w:rsidTr="00B10AC9">
        <w:tc>
          <w:tcPr>
            <w:tcW w:w="1065" w:type="dxa"/>
            <w:shd w:val="clear" w:color="auto" w:fill="auto"/>
          </w:tcPr>
          <w:p w14:paraId="7E707D2A"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1</w:t>
            </w:r>
          </w:p>
        </w:tc>
        <w:tc>
          <w:tcPr>
            <w:tcW w:w="5665" w:type="dxa"/>
            <w:shd w:val="clear" w:color="auto" w:fill="auto"/>
          </w:tcPr>
          <w:p w14:paraId="3C7EBAFB"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模型命名规则</w:t>
            </w:r>
          </w:p>
        </w:tc>
        <w:tc>
          <w:tcPr>
            <w:tcW w:w="3102" w:type="dxa"/>
            <w:shd w:val="clear" w:color="auto" w:fill="auto"/>
          </w:tcPr>
          <w:p w14:paraId="64D7F970" w14:textId="77777777" w:rsidR="007E137F" w:rsidRPr="00A6158E" w:rsidRDefault="007E137F" w:rsidP="00F3166A">
            <w:pPr>
              <w:spacing w:beforeLines="25" w:before="78" w:afterLines="25" w:after="78"/>
              <w:jc w:val="center"/>
              <w:rPr>
                <w:sz w:val="18"/>
                <w:szCs w:val="20"/>
              </w:rPr>
            </w:pPr>
            <w:r w:rsidRPr="00A6158E">
              <w:rPr>
                <w:rFonts w:ascii="宋体" w:hAnsi="宋体" w:hint="eastAsia"/>
                <w:sz w:val="18"/>
                <w:szCs w:val="20"/>
              </w:rPr>
              <w:t xml:space="preserve">□不合格 </w:t>
            </w:r>
            <w:r w:rsidRPr="00A6158E">
              <w:rPr>
                <w:rFonts w:ascii="宋体" w:hAnsi="宋体"/>
                <w:sz w:val="18"/>
                <w:szCs w:val="20"/>
              </w:rPr>
              <w:t xml:space="preserve">  </w:t>
            </w:r>
            <w:r w:rsidRPr="00A6158E">
              <w:rPr>
                <w:rFonts w:ascii="宋体" w:hAnsi="宋体" w:hint="eastAsia"/>
                <w:sz w:val="18"/>
                <w:szCs w:val="20"/>
              </w:rPr>
              <w:t>□</w:t>
            </w:r>
            <w:r w:rsidRPr="00A6158E">
              <w:rPr>
                <w:rFonts w:hint="eastAsia"/>
                <w:sz w:val="18"/>
                <w:szCs w:val="20"/>
              </w:rPr>
              <w:t>合格</w:t>
            </w:r>
          </w:p>
        </w:tc>
      </w:tr>
      <w:tr w:rsidR="00A6158E" w:rsidRPr="00A6158E" w14:paraId="0C2229B9" w14:textId="77777777" w:rsidTr="00B10AC9">
        <w:tc>
          <w:tcPr>
            <w:tcW w:w="1065" w:type="dxa"/>
            <w:shd w:val="clear" w:color="auto" w:fill="auto"/>
          </w:tcPr>
          <w:p w14:paraId="0382A9B5" w14:textId="448CC580" w:rsidR="007E137F" w:rsidRPr="00A6158E" w:rsidRDefault="00DF1DD4" w:rsidP="00F3166A">
            <w:pPr>
              <w:spacing w:beforeLines="25" w:before="78" w:afterLines="25" w:after="78"/>
              <w:jc w:val="center"/>
              <w:rPr>
                <w:sz w:val="18"/>
                <w:szCs w:val="20"/>
              </w:rPr>
            </w:pPr>
            <w:r>
              <w:rPr>
                <w:sz w:val="18"/>
                <w:szCs w:val="20"/>
              </w:rPr>
              <w:t>2</w:t>
            </w:r>
          </w:p>
        </w:tc>
        <w:tc>
          <w:tcPr>
            <w:tcW w:w="5665" w:type="dxa"/>
            <w:shd w:val="clear" w:color="auto" w:fill="auto"/>
          </w:tcPr>
          <w:p w14:paraId="46B544E4"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专业代码应用规范</w:t>
            </w:r>
          </w:p>
        </w:tc>
        <w:tc>
          <w:tcPr>
            <w:tcW w:w="3102" w:type="dxa"/>
            <w:shd w:val="clear" w:color="auto" w:fill="auto"/>
          </w:tcPr>
          <w:p w14:paraId="3320CB40" w14:textId="77777777" w:rsidR="007E137F" w:rsidRPr="00A6158E" w:rsidRDefault="007E137F" w:rsidP="00F3166A">
            <w:pPr>
              <w:spacing w:beforeLines="25" w:before="78" w:afterLines="25" w:after="78"/>
              <w:jc w:val="center"/>
              <w:rPr>
                <w:sz w:val="18"/>
                <w:szCs w:val="20"/>
              </w:rPr>
            </w:pPr>
            <w:r w:rsidRPr="00A6158E">
              <w:rPr>
                <w:rFonts w:ascii="宋体" w:hAnsi="宋体" w:hint="eastAsia"/>
                <w:sz w:val="18"/>
                <w:szCs w:val="20"/>
              </w:rPr>
              <w:t xml:space="preserve">□不合格 </w:t>
            </w:r>
            <w:r w:rsidRPr="00A6158E">
              <w:rPr>
                <w:rFonts w:ascii="宋体" w:hAnsi="宋体"/>
                <w:sz w:val="18"/>
                <w:szCs w:val="20"/>
              </w:rPr>
              <w:t xml:space="preserve">  </w:t>
            </w:r>
            <w:r w:rsidRPr="00A6158E">
              <w:rPr>
                <w:rFonts w:ascii="宋体" w:hAnsi="宋体" w:hint="eastAsia"/>
                <w:sz w:val="18"/>
                <w:szCs w:val="20"/>
              </w:rPr>
              <w:t>□</w:t>
            </w:r>
            <w:r w:rsidRPr="00A6158E">
              <w:rPr>
                <w:rFonts w:hint="eastAsia"/>
                <w:sz w:val="18"/>
                <w:szCs w:val="20"/>
              </w:rPr>
              <w:t>合格</w:t>
            </w:r>
          </w:p>
        </w:tc>
      </w:tr>
      <w:tr w:rsidR="00A6158E" w:rsidRPr="00A6158E" w14:paraId="4C8F501C" w14:textId="77777777" w:rsidTr="00B10AC9">
        <w:tc>
          <w:tcPr>
            <w:tcW w:w="1065" w:type="dxa"/>
            <w:shd w:val="clear" w:color="auto" w:fill="auto"/>
          </w:tcPr>
          <w:p w14:paraId="15A75F06" w14:textId="055B89EA" w:rsidR="007E137F" w:rsidRPr="00A6158E" w:rsidRDefault="00DF1DD4" w:rsidP="00F3166A">
            <w:pPr>
              <w:spacing w:beforeLines="25" w:before="78" w:afterLines="25" w:after="78"/>
              <w:jc w:val="center"/>
              <w:rPr>
                <w:sz w:val="18"/>
                <w:szCs w:val="20"/>
              </w:rPr>
            </w:pPr>
            <w:r>
              <w:rPr>
                <w:sz w:val="18"/>
                <w:szCs w:val="20"/>
              </w:rPr>
              <w:t>3</w:t>
            </w:r>
          </w:p>
        </w:tc>
        <w:tc>
          <w:tcPr>
            <w:tcW w:w="5665" w:type="dxa"/>
            <w:shd w:val="clear" w:color="auto" w:fill="auto"/>
          </w:tcPr>
          <w:p w14:paraId="50F5213A"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楼层代码应用规范</w:t>
            </w:r>
          </w:p>
        </w:tc>
        <w:tc>
          <w:tcPr>
            <w:tcW w:w="3102" w:type="dxa"/>
            <w:shd w:val="clear" w:color="auto" w:fill="auto"/>
          </w:tcPr>
          <w:p w14:paraId="670882D0" w14:textId="77777777" w:rsidR="007E137F" w:rsidRPr="00A6158E" w:rsidRDefault="007E137F" w:rsidP="00F3166A">
            <w:pPr>
              <w:spacing w:beforeLines="25" w:before="78" w:afterLines="25" w:after="78"/>
              <w:jc w:val="center"/>
              <w:rPr>
                <w:sz w:val="18"/>
                <w:szCs w:val="20"/>
              </w:rPr>
            </w:pPr>
            <w:r w:rsidRPr="00A6158E">
              <w:rPr>
                <w:rFonts w:ascii="宋体" w:hAnsi="宋体" w:hint="eastAsia"/>
                <w:sz w:val="18"/>
                <w:szCs w:val="20"/>
              </w:rPr>
              <w:t xml:space="preserve">□不合格 </w:t>
            </w:r>
            <w:r w:rsidRPr="00A6158E">
              <w:rPr>
                <w:rFonts w:ascii="宋体" w:hAnsi="宋体"/>
                <w:sz w:val="18"/>
                <w:szCs w:val="20"/>
              </w:rPr>
              <w:t xml:space="preserve">  </w:t>
            </w:r>
            <w:r w:rsidRPr="00A6158E">
              <w:rPr>
                <w:rFonts w:ascii="宋体" w:hAnsi="宋体" w:hint="eastAsia"/>
                <w:sz w:val="18"/>
                <w:szCs w:val="20"/>
              </w:rPr>
              <w:t>□</w:t>
            </w:r>
            <w:r w:rsidRPr="00A6158E">
              <w:rPr>
                <w:rFonts w:hint="eastAsia"/>
                <w:sz w:val="18"/>
                <w:szCs w:val="20"/>
              </w:rPr>
              <w:t>合格</w:t>
            </w:r>
          </w:p>
        </w:tc>
      </w:tr>
      <w:tr w:rsidR="00A6158E" w:rsidRPr="00A6158E" w14:paraId="52451E13" w14:textId="77777777" w:rsidTr="00B10AC9">
        <w:tc>
          <w:tcPr>
            <w:tcW w:w="1065" w:type="dxa"/>
            <w:shd w:val="clear" w:color="auto" w:fill="auto"/>
          </w:tcPr>
          <w:p w14:paraId="31012740" w14:textId="57B24146" w:rsidR="007E137F" w:rsidRPr="00A6158E" w:rsidRDefault="00DF1DD4" w:rsidP="00F3166A">
            <w:pPr>
              <w:spacing w:beforeLines="25" w:before="78" w:afterLines="25" w:after="78"/>
              <w:jc w:val="center"/>
              <w:rPr>
                <w:sz w:val="18"/>
                <w:szCs w:val="20"/>
              </w:rPr>
            </w:pPr>
            <w:r>
              <w:rPr>
                <w:sz w:val="18"/>
                <w:szCs w:val="20"/>
              </w:rPr>
              <w:t>4</w:t>
            </w:r>
          </w:p>
        </w:tc>
        <w:tc>
          <w:tcPr>
            <w:tcW w:w="5665" w:type="dxa"/>
            <w:shd w:val="clear" w:color="auto" w:fill="auto"/>
          </w:tcPr>
          <w:p w14:paraId="144B9D5E"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模型配色规范</w:t>
            </w:r>
          </w:p>
        </w:tc>
        <w:tc>
          <w:tcPr>
            <w:tcW w:w="3102" w:type="dxa"/>
            <w:shd w:val="clear" w:color="auto" w:fill="auto"/>
          </w:tcPr>
          <w:p w14:paraId="33E0CDD4" w14:textId="77777777" w:rsidR="007E137F" w:rsidRPr="00A6158E" w:rsidRDefault="007E137F" w:rsidP="00F3166A">
            <w:pPr>
              <w:spacing w:beforeLines="25" w:before="78" w:afterLines="25" w:after="78"/>
              <w:jc w:val="center"/>
              <w:rPr>
                <w:sz w:val="18"/>
                <w:szCs w:val="20"/>
              </w:rPr>
            </w:pPr>
            <w:r w:rsidRPr="00A6158E">
              <w:rPr>
                <w:rFonts w:ascii="宋体" w:hAnsi="宋体" w:hint="eastAsia"/>
                <w:sz w:val="18"/>
                <w:szCs w:val="20"/>
              </w:rPr>
              <w:t xml:space="preserve">□不合格 </w:t>
            </w:r>
            <w:r w:rsidRPr="00A6158E">
              <w:rPr>
                <w:rFonts w:ascii="宋体" w:hAnsi="宋体"/>
                <w:sz w:val="18"/>
                <w:szCs w:val="20"/>
              </w:rPr>
              <w:t xml:space="preserve">  </w:t>
            </w:r>
            <w:r w:rsidRPr="00A6158E">
              <w:rPr>
                <w:rFonts w:ascii="宋体" w:hAnsi="宋体" w:hint="eastAsia"/>
                <w:sz w:val="18"/>
                <w:szCs w:val="20"/>
              </w:rPr>
              <w:t>□</w:t>
            </w:r>
            <w:r w:rsidRPr="00A6158E">
              <w:rPr>
                <w:rFonts w:hint="eastAsia"/>
                <w:sz w:val="18"/>
                <w:szCs w:val="20"/>
              </w:rPr>
              <w:t>合格</w:t>
            </w:r>
          </w:p>
        </w:tc>
      </w:tr>
      <w:tr w:rsidR="00A6158E" w:rsidRPr="00A6158E" w14:paraId="2E5BB91E" w14:textId="77777777" w:rsidTr="00B10AC9">
        <w:tc>
          <w:tcPr>
            <w:tcW w:w="1065" w:type="dxa"/>
            <w:shd w:val="clear" w:color="auto" w:fill="auto"/>
          </w:tcPr>
          <w:p w14:paraId="409F937F" w14:textId="393BF9ED" w:rsidR="007E137F" w:rsidRPr="00A6158E" w:rsidRDefault="00DF1DD4" w:rsidP="00F3166A">
            <w:pPr>
              <w:spacing w:beforeLines="25" w:before="78" w:afterLines="25" w:after="78"/>
              <w:jc w:val="center"/>
              <w:rPr>
                <w:sz w:val="18"/>
                <w:szCs w:val="20"/>
              </w:rPr>
            </w:pPr>
            <w:r>
              <w:rPr>
                <w:sz w:val="18"/>
                <w:szCs w:val="20"/>
              </w:rPr>
              <w:t>5</w:t>
            </w:r>
          </w:p>
        </w:tc>
        <w:tc>
          <w:tcPr>
            <w:tcW w:w="5665" w:type="dxa"/>
            <w:shd w:val="clear" w:color="auto" w:fill="auto"/>
          </w:tcPr>
          <w:p w14:paraId="44EA4BC0" w14:textId="6FAC973C" w:rsidR="007E137F" w:rsidRPr="00A6158E" w:rsidRDefault="00FA4626" w:rsidP="00F3166A">
            <w:pPr>
              <w:spacing w:beforeLines="25" w:before="78" w:afterLines="25" w:after="78"/>
              <w:jc w:val="center"/>
              <w:rPr>
                <w:sz w:val="18"/>
                <w:szCs w:val="20"/>
              </w:rPr>
            </w:pPr>
            <w:r>
              <w:rPr>
                <w:rFonts w:hint="eastAsia"/>
                <w:sz w:val="18"/>
                <w:szCs w:val="20"/>
              </w:rPr>
              <w:t>项目基点检查</w:t>
            </w:r>
            <w:r>
              <w:rPr>
                <w:rFonts w:hint="eastAsia"/>
                <w:sz w:val="18"/>
                <w:szCs w:val="20"/>
              </w:rPr>
              <w:t>*</w:t>
            </w:r>
          </w:p>
        </w:tc>
        <w:tc>
          <w:tcPr>
            <w:tcW w:w="3102" w:type="dxa"/>
            <w:shd w:val="clear" w:color="auto" w:fill="auto"/>
          </w:tcPr>
          <w:p w14:paraId="6B68CBB4" w14:textId="77777777" w:rsidR="007E137F" w:rsidRPr="00A6158E" w:rsidRDefault="007E137F" w:rsidP="00F3166A">
            <w:pPr>
              <w:spacing w:beforeLines="25" w:before="78" w:afterLines="25" w:after="78"/>
              <w:jc w:val="center"/>
              <w:rPr>
                <w:sz w:val="18"/>
                <w:szCs w:val="20"/>
              </w:rPr>
            </w:pPr>
            <w:r w:rsidRPr="00A6158E">
              <w:rPr>
                <w:rFonts w:ascii="宋体" w:hAnsi="宋体" w:hint="eastAsia"/>
                <w:sz w:val="18"/>
                <w:szCs w:val="20"/>
              </w:rPr>
              <w:t xml:space="preserve">□不合格 </w:t>
            </w:r>
            <w:r w:rsidRPr="00A6158E">
              <w:rPr>
                <w:rFonts w:ascii="宋体" w:hAnsi="宋体"/>
                <w:sz w:val="18"/>
                <w:szCs w:val="20"/>
              </w:rPr>
              <w:t xml:space="preserve">  </w:t>
            </w:r>
            <w:r w:rsidRPr="00A6158E">
              <w:rPr>
                <w:rFonts w:ascii="宋体" w:hAnsi="宋体" w:hint="eastAsia"/>
                <w:sz w:val="18"/>
                <w:szCs w:val="20"/>
              </w:rPr>
              <w:t>□</w:t>
            </w:r>
            <w:r w:rsidRPr="00A6158E">
              <w:rPr>
                <w:rFonts w:hint="eastAsia"/>
                <w:sz w:val="18"/>
                <w:szCs w:val="20"/>
              </w:rPr>
              <w:t>合格</w:t>
            </w:r>
          </w:p>
        </w:tc>
      </w:tr>
      <w:tr w:rsidR="00A6158E" w:rsidRPr="00A6158E" w14:paraId="4EFBBE73" w14:textId="77777777" w:rsidTr="00B10AC9">
        <w:tc>
          <w:tcPr>
            <w:tcW w:w="1065" w:type="dxa"/>
            <w:shd w:val="clear" w:color="auto" w:fill="auto"/>
          </w:tcPr>
          <w:p w14:paraId="3B32FCCF" w14:textId="365A670F" w:rsidR="007E137F" w:rsidRPr="00A6158E" w:rsidRDefault="00DF1DD4" w:rsidP="00F3166A">
            <w:pPr>
              <w:spacing w:beforeLines="25" w:before="78" w:afterLines="25" w:after="78"/>
              <w:jc w:val="center"/>
              <w:rPr>
                <w:sz w:val="18"/>
                <w:szCs w:val="20"/>
              </w:rPr>
            </w:pPr>
            <w:r>
              <w:rPr>
                <w:sz w:val="18"/>
                <w:szCs w:val="20"/>
              </w:rPr>
              <w:t>6</w:t>
            </w:r>
          </w:p>
        </w:tc>
        <w:tc>
          <w:tcPr>
            <w:tcW w:w="5665" w:type="dxa"/>
            <w:shd w:val="clear" w:color="auto" w:fill="auto"/>
          </w:tcPr>
          <w:p w14:paraId="2E1955FC" w14:textId="77777777" w:rsidR="007E137F" w:rsidRPr="00A6158E" w:rsidRDefault="007E137F" w:rsidP="00F3166A">
            <w:pPr>
              <w:spacing w:beforeLines="25" w:before="78" w:afterLines="25" w:after="78"/>
              <w:jc w:val="center"/>
              <w:rPr>
                <w:sz w:val="18"/>
                <w:szCs w:val="20"/>
              </w:rPr>
            </w:pPr>
            <w:r w:rsidRPr="00A6158E">
              <w:rPr>
                <w:rFonts w:hint="eastAsia"/>
                <w:sz w:val="18"/>
                <w:szCs w:val="20"/>
              </w:rPr>
              <w:t>模型视图组织归类合理</w:t>
            </w:r>
          </w:p>
        </w:tc>
        <w:tc>
          <w:tcPr>
            <w:tcW w:w="3102" w:type="dxa"/>
            <w:shd w:val="clear" w:color="auto" w:fill="auto"/>
          </w:tcPr>
          <w:p w14:paraId="1D0474A6" w14:textId="77777777" w:rsidR="007E137F" w:rsidRPr="00A6158E" w:rsidRDefault="007E137F" w:rsidP="00F3166A">
            <w:pPr>
              <w:spacing w:beforeLines="25" w:before="78" w:afterLines="25" w:after="78"/>
              <w:jc w:val="center"/>
              <w:rPr>
                <w:rFonts w:ascii="宋体" w:hAnsi="宋体" w:hint="eastAsia"/>
                <w:sz w:val="18"/>
                <w:szCs w:val="20"/>
              </w:rPr>
            </w:pPr>
            <w:r w:rsidRPr="00A6158E">
              <w:rPr>
                <w:rFonts w:ascii="宋体" w:hAnsi="宋体" w:hint="eastAsia"/>
                <w:sz w:val="18"/>
                <w:szCs w:val="20"/>
              </w:rPr>
              <w:t xml:space="preserve">□不合格 </w:t>
            </w:r>
            <w:r w:rsidRPr="00A6158E">
              <w:rPr>
                <w:rFonts w:ascii="宋体" w:hAnsi="宋体"/>
                <w:sz w:val="18"/>
                <w:szCs w:val="20"/>
              </w:rPr>
              <w:t xml:space="preserve">  </w:t>
            </w:r>
            <w:r w:rsidRPr="00A6158E">
              <w:rPr>
                <w:rFonts w:ascii="宋体" w:hAnsi="宋体" w:hint="eastAsia"/>
                <w:sz w:val="18"/>
                <w:szCs w:val="20"/>
              </w:rPr>
              <w:t>□</w:t>
            </w:r>
            <w:r w:rsidRPr="00A6158E">
              <w:rPr>
                <w:rFonts w:hint="eastAsia"/>
                <w:sz w:val="18"/>
                <w:szCs w:val="20"/>
              </w:rPr>
              <w:t>合格</w:t>
            </w:r>
          </w:p>
        </w:tc>
      </w:tr>
    </w:tbl>
    <w:p w14:paraId="5E7C0BF5" w14:textId="43BDF81D" w:rsidR="00FA4626" w:rsidRDefault="00FA4626" w:rsidP="00F3166A">
      <w:pPr>
        <w:pStyle w:val="a1"/>
        <w:numPr>
          <w:ilvl w:val="0"/>
          <w:numId w:val="0"/>
        </w:numPr>
        <w:spacing w:beforeLines="25" w:before="78" w:afterLines="25" w:after="78"/>
      </w:pPr>
      <w:bookmarkStart w:id="71" w:name="_________3"/>
      <w:bookmarkStart w:id="72" w:name="______________2"/>
      <w:bookmarkStart w:id="73" w:name="_________4"/>
      <w:bookmarkEnd w:id="71"/>
      <w:bookmarkEnd w:id="72"/>
      <w:bookmarkEnd w:id="73"/>
      <w:r>
        <w:rPr>
          <w:rFonts w:hint="eastAsia"/>
        </w:rPr>
        <w:t>*</w:t>
      </w:r>
      <w:r>
        <w:rPr>
          <w:rFonts w:hint="eastAsia"/>
        </w:rPr>
        <w:t>为工具智能自检内容</w:t>
      </w:r>
    </w:p>
    <w:p w14:paraId="2AC619D2" w14:textId="7EDC24C8" w:rsidR="007E137F" w:rsidRPr="00A6158E" w:rsidRDefault="007E137F" w:rsidP="00F3166A">
      <w:pPr>
        <w:pStyle w:val="a1"/>
        <w:spacing w:beforeLines="25" w:before="78" w:afterLines="25" w:after="78"/>
      </w:pPr>
      <w:r w:rsidRPr="00A6158E">
        <w:rPr>
          <w:rFonts w:hint="eastAsia"/>
        </w:rPr>
        <w:t>B</w:t>
      </w:r>
      <w:r w:rsidRPr="00A6158E">
        <w:t>IM</w:t>
      </w:r>
      <w:r w:rsidRPr="00A6158E">
        <w:rPr>
          <w:rFonts w:hint="eastAsia"/>
        </w:rPr>
        <w:t>模型图模</w:t>
      </w:r>
      <w:r w:rsidR="00CB48C1" w:rsidRPr="00A6158E">
        <w:rPr>
          <w:rFonts w:hint="eastAsia"/>
        </w:rPr>
        <w:t>一致</w:t>
      </w:r>
      <w:r w:rsidRPr="00A6158E">
        <w:rPr>
          <w:rFonts w:hint="eastAsia"/>
        </w:rPr>
        <w:t>性检查</w:t>
      </w:r>
      <w:r w:rsidR="007B49A8" w:rsidRPr="00A6158E">
        <w:rPr>
          <w:rFonts w:hint="eastAsia"/>
        </w:rPr>
        <w:t>应</w:t>
      </w:r>
      <w:r w:rsidRPr="00A6158E">
        <w:rPr>
          <w:rFonts w:hint="eastAsia"/>
        </w:rPr>
        <w:t>建立模型视图，核查模型与图纸的相符性。包括模型整体空间关系、空间定义、模型构件几何属性和非几何属性等自检。</w:t>
      </w:r>
    </w:p>
    <w:p w14:paraId="1EDD85D8" w14:textId="1D336B13" w:rsidR="00A02377" w:rsidRDefault="007E137F" w:rsidP="00F3166A">
      <w:pPr>
        <w:pStyle w:val="a1"/>
        <w:spacing w:beforeLines="25" w:before="78" w:afterLines="25" w:after="78"/>
      </w:pPr>
      <w:bookmarkStart w:id="74" w:name="________4"/>
      <w:bookmarkStart w:id="75" w:name="_______________"/>
      <w:bookmarkStart w:id="76" w:name="_Toc80950158"/>
      <w:bookmarkStart w:id="77" w:name="_Toc80901947"/>
      <w:bookmarkStart w:id="78" w:name="_Toc80901952"/>
      <w:bookmarkStart w:id="79" w:name="_Toc80950163"/>
      <w:bookmarkEnd w:id="74"/>
      <w:bookmarkEnd w:id="75"/>
      <w:r w:rsidRPr="00A6158E">
        <w:rPr>
          <w:rFonts w:hint="eastAsia"/>
        </w:rPr>
        <w:lastRenderedPageBreak/>
        <w:t>B</w:t>
      </w:r>
      <w:r w:rsidRPr="00A6158E">
        <w:t>IM</w:t>
      </w:r>
      <w:r w:rsidRPr="00A6158E">
        <w:rPr>
          <w:rFonts w:hint="eastAsia"/>
        </w:rPr>
        <w:t>模型交付前应进行模型清理，将模型中无用的构件、信息、链接文件、导入文件进行</w:t>
      </w:r>
      <w:bookmarkStart w:id="80" w:name="______12"/>
      <w:bookmarkEnd w:id="63"/>
      <w:bookmarkEnd w:id="76"/>
      <w:bookmarkEnd w:id="77"/>
      <w:bookmarkEnd w:id="78"/>
      <w:bookmarkEnd w:id="79"/>
      <w:bookmarkEnd w:id="80"/>
      <w:r w:rsidR="00A439F3">
        <w:rPr>
          <w:rFonts w:hint="eastAsia"/>
        </w:rPr>
        <w:t>清理。</w:t>
      </w:r>
    </w:p>
    <w:p w14:paraId="12786709" w14:textId="77777777" w:rsidR="00A02377" w:rsidRDefault="00A02377" w:rsidP="00A02377">
      <w:pPr>
        <w:pStyle w:val="a1"/>
        <w:numPr>
          <w:ilvl w:val="0"/>
          <w:numId w:val="0"/>
        </w:numPr>
        <w:spacing w:beforeLines="25" w:before="78" w:afterLines="25" w:after="78"/>
      </w:pPr>
    </w:p>
    <w:p w14:paraId="48177C2E" w14:textId="33647933" w:rsidR="00F95F81" w:rsidRPr="00431555" w:rsidRDefault="00A02377" w:rsidP="00F3166A">
      <w:pPr>
        <w:pStyle w:val="20"/>
        <w:spacing w:beforeLines="25" w:before="78" w:afterLines="25" w:after="78" w:line="240" w:lineRule="auto"/>
        <w:rPr>
          <w:szCs w:val="21"/>
        </w:rPr>
      </w:pPr>
      <w:bookmarkStart w:id="81" w:name="_Toc165908407"/>
      <w:r w:rsidRPr="00431555">
        <w:rPr>
          <w:rFonts w:hint="eastAsia"/>
          <w:szCs w:val="21"/>
        </w:rPr>
        <w:t>交付物及</w:t>
      </w:r>
      <w:r w:rsidRPr="00431555">
        <w:rPr>
          <w:rFonts w:hint="eastAsia"/>
          <w:szCs w:val="21"/>
        </w:rPr>
        <w:t>XFC</w:t>
      </w:r>
      <w:r w:rsidRPr="00431555">
        <w:rPr>
          <w:rFonts w:hint="eastAsia"/>
          <w:szCs w:val="21"/>
        </w:rPr>
        <w:t>交付要求</w:t>
      </w:r>
      <w:bookmarkEnd w:id="81"/>
    </w:p>
    <w:p w14:paraId="4803D57D" w14:textId="392D9272" w:rsidR="00F95F81" w:rsidRPr="00A6158E" w:rsidRDefault="00F95F81" w:rsidP="00F3166A">
      <w:pPr>
        <w:pStyle w:val="a1"/>
        <w:spacing w:beforeLines="25" w:before="78" w:afterLines="25" w:after="78"/>
      </w:pPr>
      <w:r w:rsidRPr="00A6158E">
        <w:t xml:space="preserve">XFC </w:t>
      </w:r>
      <w:r w:rsidR="009B575C">
        <w:rPr>
          <w:rFonts w:hint="eastAsia"/>
        </w:rPr>
        <w:t>数据文件应由各专业施工图设计或分析模型导出</w:t>
      </w:r>
      <w:r w:rsidRPr="00A6158E">
        <w:rPr>
          <w:rFonts w:hint="eastAsia"/>
        </w:rPr>
        <w:t>，宜包含模型及构件信息、视图信息、图纸信息。</w:t>
      </w:r>
    </w:p>
    <w:p w14:paraId="56220203" w14:textId="77777777" w:rsidR="00F95F81" w:rsidRPr="00A6158E" w:rsidRDefault="00F95F81" w:rsidP="00F3166A">
      <w:pPr>
        <w:pStyle w:val="a1"/>
        <w:spacing w:beforeLines="25" w:before="78" w:afterLines="25" w:after="78"/>
      </w:pPr>
      <w:r w:rsidRPr="00A6158E">
        <w:rPr>
          <w:rFonts w:hint="eastAsia"/>
        </w:rPr>
        <w:t>交付的</w:t>
      </w:r>
      <w:r w:rsidRPr="00A6158E">
        <w:rPr>
          <w:rFonts w:hint="eastAsia"/>
        </w:rPr>
        <w:t>BIM</w:t>
      </w:r>
      <w:r w:rsidRPr="00A6158E">
        <w:rPr>
          <w:rFonts w:hint="eastAsia"/>
        </w:rPr>
        <w:t>审查模型，应符合无锡市城市信息模型（</w:t>
      </w:r>
      <w:r w:rsidRPr="00A6158E">
        <w:t>CIM</w:t>
      </w:r>
      <w:r w:rsidRPr="00A6158E">
        <w:rPr>
          <w:rFonts w:hint="eastAsia"/>
        </w:rPr>
        <w:t>）基础平台数据库和</w:t>
      </w:r>
      <w:r w:rsidRPr="00A6158E">
        <w:t xml:space="preserve">BIM </w:t>
      </w:r>
      <w:r w:rsidRPr="00A6158E">
        <w:rPr>
          <w:rFonts w:hint="eastAsia"/>
        </w:rPr>
        <w:t>审查系统的编码要求。</w:t>
      </w:r>
    </w:p>
    <w:p w14:paraId="71B4129D" w14:textId="3A6CACC5" w:rsidR="00F95F81" w:rsidRPr="00A6158E" w:rsidRDefault="00F95F81" w:rsidP="00F3166A">
      <w:pPr>
        <w:pStyle w:val="a1"/>
        <w:spacing w:beforeLines="25" w:before="78" w:afterLines="25" w:after="78"/>
      </w:pPr>
      <w:r w:rsidRPr="00A6158E">
        <w:rPr>
          <w:rFonts w:hint="eastAsia"/>
        </w:rPr>
        <w:t>BIM</w:t>
      </w:r>
      <w:r w:rsidRPr="00A6158E">
        <w:rPr>
          <w:rFonts w:hint="eastAsia"/>
        </w:rPr>
        <w:t>审查交付物的内容及格式应符合表</w:t>
      </w:r>
      <w:r w:rsidR="00061C4F">
        <w:t>6</w:t>
      </w:r>
      <w:r w:rsidRPr="00A6158E">
        <w:t>.</w:t>
      </w:r>
      <w:r w:rsidR="00061C4F">
        <w:t>3</w:t>
      </w:r>
      <w:r w:rsidRPr="00A6158E">
        <w:t>.</w:t>
      </w:r>
      <w:r w:rsidRPr="00A6158E">
        <w:rPr>
          <w:rFonts w:hint="eastAsia"/>
        </w:rPr>
        <w:t>3</w:t>
      </w:r>
      <w:r w:rsidRPr="00A6158E">
        <w:rPr>
          <w:rFonts w:hint="eastAsia"/>
        </w:rPr>
        <w:t>的规定。</w:t>
      </w:r>
    </w:p>
    <w:p w14:paraId="243B15F6" w14:textId="6C667D6B" w:rsidR="00F95F81" w:rsidRPr="00A6158E" w:rsidRDefault="00F95F81" w:rsidP="00F3166A">
      <w:pPr>
        <w:pStyle w:val="a1"/>
        <w:numPr>
          <w:ilvl w:val="0"/>
          <w:numId w:val="0"/>
        </w:numPr>
        <w:spacing w:beforeLines="25" w:before="78" w:afterLines="25" w:after="78"/>
        <w:jc w:val="center"/>
      </w:pPr>
      <w:r w:rsidRPr="00A6158E">
        <w:rPr>
          <w:rFonts w:hint="eastAsia"/>
        </w:rPr>
        <w:t>表</w:t>
      </w:r>
      <w:r w:rsidR="00061C4F">
        <w:t>6</w:t>
      </w:r>
      <w:r w:rsidRPr="00A6158E">
        <w:t>.</w:t>
      </w:r>
      <w:r w:rsidR="00061C4F">
        <w:t>3</w:t>
      </w:r>
      <w:r w:rsidRPr="00A6158E">
        <w:t>.</w:t>
      </w:r>
      <w:r w:rsidRPr="00A6158E">
        <w:rPr>
          <w:rFonts w:hint="eastAsia"/>
        </w:rPr>
        <w:t>3BIM</w:t>
      </w:r>
      <w:r w:rsidRPr="00A6158E">
        <w:rPr>
          <w:rFonts w:hint="eastAsia"/>
        </w:rPr>
        <w:t>审查交付物内容及格式</w:t>
      </w:r>
    </w:p>
    <w:tbl>
      <w:tblPr>
        <w:tblStyle w:val="23"/>
        <w:tblW w:w="5000" w:type="pct"/>
        <w:jc w:val="center"/>
        <w:tblLook w:val="04A0" w:firstRow="1" w:lastRow="0" w:firstColumn="1" w:lastColumn="0" w:noHBand="0" w:noVBand="1"/>
      </w:tblPr>
      <w:tblGrid>
        <w:gridCol w:w="3112"/>
        <w:gridCol w:w="1111"/>
        <w:gridCol w:w="1728"/>
        <w:gridCol w:w="4017"/>
      </w:tblGrid>
      <w:tr w:rsidR="00F95F81" w:rsidRPr="00A6158E" w14:paraId="1ECA8D27" w14:textId="77777777" w:rsidTr="0098514E">
        <w:trPr>
          <w:trHeight w:val="283"/>
          <w:jc w:val="center"/>
        </w:trPr>
        <w:tc>
          <w:tcPr>
            <w:tcW w:w="3112" w:type="dxa"/>
          </w:tcPr>
          <w:p w14:paraId="09C63AD7" w14:textId="77777777" w:rsidR="00F95F81" w:rsidRPr="00061C4F" w:rsidRDefault="00F95F81" w:rsidP="00F3166A">
            <w:pPr>
              <w:spacing w:beforeLines="25" w:before="78" w:afterLines="25" w:after="78"/>
              <w:rPr>
                <w:rFonts w:ascii="宋体" w:hAnsi="宋体" w:hint="eastAsia"/>
                <w:sz w:val="18"/>
                <w:szCs w:val="18"/>
              </w:rPr>
            </w:pPr>
            <w:r w:rsidRPr="00061C4F">
              <w:rPr>
                <w:rFonts w:ascii="宋体" w:hAnsi="宋体" w:hint="eastAsia"/>
                <w:sz w:val="18"/>
                <w:szCs w:val="18"/>
              </w:rPr>
              <w:t>成果</w:t>
            </w:r>
          </w:p>
        </w:tc>
        <w:tc>
          <w:tcPr>
            <w:tcW w:w="2839" w:type="dxa"/>
            <w:gridSpan w:val="2"/>
          </w:tcPr>
          <w:p w14:paraId="14CBEDA0" w14:textId="77777777" w:rsidR="00F95F81" w:rsidRPr="00061C4F" w:rsidRDefault="00F95F81" w:rsidP="00F3166A">
            <w:pPr>
              <w:spacing w:beforeLines="25" w:before="78" w:afterLines="25" w:after="78"/>
              <w:rPr>
                <w:rFonts w:ascii="宋体" w:hAnsi="宋体" w:hint="eastAsia"/>
                <w:sz w:val="18"/>
                <w:szCs w:val="18"/>
              </w:rPr>
            </w:pPr>
            <w:r w:rsidRPr="00061C4F">
              <w:rPr>
                <w:rFonts w:ascii="宋体" w:hAnsi="宋体" w:hint="eastAsia"/>
                <w:sz w:val="18"/>
                <w:szCs w:val="18"/>
              </w:rPr>
              <w:t>格式要求</w:t>
            </w:r>
          </w:p>
        </w:tc>
        <w:tc>
          <w:tcPr>
            <w:tcW w:w="4017" w:type="dxa"/>
          </w:tcPr>
          <w:p w14:paraId="6E67CA58" w14:textId="77777777" w:rsidR="00F95F81" w:rsidRPr="00061C4F" w:rsidRDefault="00F95F81" w:rsidP="00F3166A">
            <w:pPr>
              <w:spacing w:beforeLines="25" w:before="78" w:afterLines="25" w:after="78"/>
              <w:rPr>
                <w:rFonts w:ascii="宋体" w:hAnsi="宋体" w:hint="eastAsia"/>
                <w:sz w:val="18"/>
                <w:szCs w:val="18"/>
              </w:rPr>
            </w:pPr>
            <w:r w:rsidRPr="00061C4F">
              <w:rPr>
                <w:rFonts w:ascii="宋体" w:hAnsi="宋体" w:hint="eastAsia"/>
                <w:sz w:val="18"/>
                <w:szCs w:val="18"/>
              </w:rPr>
              <w:t>内容概要</w:t>
            </w:r>
          </w:p>
        </w:tc>
      </w:tr>
      <w:tr w:rsidR="00F95F81" w:rsidRPr="00A6158E" w14:paraId="03ECFAE7" w14:textId="77777777" w:rsidTr="0098514E">
        <w:trPr>
          <w:trHeight w:val="283"/>
          <w:jc w:val="center"/>
        </w:trPr>
        <w:tc>
          <w:tcPr>
            <w:tcW w:w="3112" w:type="dxa"/>
          </w:tcPr>
          <w:p w14:paraId="5B95DC52" w14:textId="77777777" w:rsidR="00F95F81" w:rsidRPr="00061C4F" w:rsidRDefault="00F95F81"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工程图纸</w:t>
            </w:r>
          </w:p>
        </w:tc>
        <w:tc>
          <w:tcPr>
            <w:tcW w:w="2839" w:type="dxa"/>
            <w:gridSpan w:val="2"/>
            <w:shd w:val="clear" w:color="auto" w:fill="auto"/>
          </w:tcPr>
          <w:p w14:paraId="1F3216C0" w14:textId="77777777" w:rsidR="00F95F81" w:rsidRPr="00061C4F" w:rsidRDefault="00F95F81"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XAD</w:t>
            </w:r>
          </w:p>
        </w:tc>
        <w:tc>
          <w:tcPr>
            <w:tcW w:w="4017" w:type="dxa"/>
            <w:shd w:val="clear" w:color="auto" w:fill="auto"/>
          </w:tcPr>
          <w:p w14:paraId="5F9F78DF" w14:textId="77777777" w:rsidR="00F95F81" w:rsidRPr="00061C4F" w:rsidRDefault="00F95F81"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源格式为PDF与DWG，每个</w:t>
            </w:r>
            <w:r w:rsidRPr="00061C4F">
              <w:rPr>
                <w:rFonts w:ascii="宋体" w:hAnsi="宋体"/>
                <w:sz w:val="18"/>
                <w:szCs w:val="18"/>
              </w:rPr>
              <w:t>DWG</w:t>
            </w:r>
            <w:r w:rsidRPr="00061C4F">
              <w:rPr>
                <w:rFonts w:ascii="宋体" w:hAnsi="宋体" w:hint="eastAsia"/>
                <w:sz w:val="18"/>
                <w:szCs w:val="18"/>
              </w:rPr>
              <w:t>文件应只包含一张图纸，应与提交的</w:t>
            </w:r>
            <w:r w:rsidRPr="00061C4F">
              <w:rPr>
                <w:rFonts w:ascii="宋体" w:hAnsi="宋体"/>
                <w:sz w:val="18"/>
                <w:szCs w:val="18"/>
              </w:rPr>
              <w:t>PDF保持一致</w:t>
            </w:r>
          </w:p>
        </w:tc>
      </w:tr>
      <w:tr w:rsidR="00F95F81" w:rsidRPr="00A6158E" w14:paraId="33EC1115" w14:textId="77777777" w:rsidTr="0098514E">
        <w:trPr>
          <w:trHeight w:val="283"/>
          <w:jc w:val="center"/>
        </w:trPr>
        <w:tc>
          <w:tcPr>
            <w:tcW w:w="3112" w:type="dxa"/>
          </w:tcPr>
          <w:p w14:paraId="4228B78C" w14:textId="4B8D6FB8" w:rsidR="00F95F81" w:rsidRPr="00061C4F" w:rsidRDefault="009B575C"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BIM审查模型</w:t>
            </w:r>
          </w:p>
        </w:tc>
        <w:tc>
          <w:tcPr>
            <w:tcW w:w="1111" w:type="dxa"/>
          </w:tcPr>
          <w:p w14:paraId="2F164F53" w14:textId="10690A36" w:rsidR="00F95F81" w:rsidRPr="00061C4F" w:rsidRDefault="003D744D" w:rsidP="00F3166A">
            <w:pPr>
              <w:spacing w:beforeLines="25" w:before="78" w:afterLines="25" w:after="78"/>
              <w:jc w:val="left"/>
              <w:rPr>
                <w:rFonts w:ascii="宋体" w:hAnsi="宋体" w:hint="eastAsia"/>
                <w:sz w:val="18"/>
                <w:szCs w:val="18"/>
              </w:rPr>
            </w:pPr>
            <w:r>
              <w:rPr>
                <w:rFonts w:ascii="宋体" w:hAnsi="宋体" w:hint="eastAsia"/>
                <w:sz w:val="18"/>
                <w:szCs w:val="18"/>
              </w:rPr>
              <w:t>房屋建筑工程</w:t>
            </w:r>
          </w:p>
        </w:tc>
        <w:tc>
          <w:tcPr>
            <w:tcW w:w="1728" w:type="dxa"/>
          </w:tcPr>
          <w:p w14:paraId="05EDF85A" w14:textId="2B5D0B5C" w:rsidR="00F95F81" w:rsidRPr="00061C4F" w:rsidRDefault="00F95F81"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XFC</w:t>
            </w:r>
            <w:r w:rsidR="00E140F7">
              <w:rPr>
                <w:rFonts w:ascii="宋体" w:hAnsi="宋体" w:hint="eastAsia"/>
                <w:sz w:val="18"/>
                <w:szCs w:val="18"/>
              </w:rPr>
              <w:t>、源格式</w:t>
            </w:r>
          </w:p>
        </w:tc>
        <w:tc>
          <w:tcPr>
            <w:tcW w:w="4017" w:type="dxa"/>
          </w:tcPr>
          <w:p w14:paraId="155D35F7" w14:textId="77777777" w:rsidR="00F95F81" w:rsidRPr="00061C4F" w:rsidRDefault="00F95F81"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应满足BIM审查平台数据要求，B</w:t>
            </w:r>
            <w:r w:rsidRPr="00061C4F">
              <w:rPr>
                <w:rFonts w:ascii="宋体" w:hAnsi="宋体"/>
                <w:sz w:val="18"/>
                <w:szCs w:val="18"/>
              </w:rPr>
              <w:t>IM</w:t>
            </w:r>
            <w:r w:rsidRPr="00061C4F">
              <w:rPr>
                <w:rFonts w:ascii="宋体" w:hAnsi="宋体" w:hint="eastAsia"/>
                <w:sz w:val="18"/>
                <w:szCs w:val="18"/>
              </w:rPr>
              <w:t>模型应包含构件和属性信息</w:t>
            </w:r>
          </w:p>
        </w:tc>
      </w:tr>
      <w:tr w:rsidR="00937C65" w:rsidRPr="00A6158E" w14:paraId="4A2E8B52" w14:textId="77777777" w:rsidTr="0098514E">
        <w:trPr>
          <w:trHeight w:val="283"/>
          <w:jc w:val="center"/>
        </w:trPr>
        <w:tc>
          <w:tcPr>
            <w:tcW w:w="3112" w:type="dxa"/>
            <w:vMerge w:val="restart"/>
          </w:tcPr>
          <w:p w14:paraId="02582FFE" w14:textId="77777777" w:rsidR="00937C65" w:rsidRPr="00061C4F" w:rsidRDefault="00937C65"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其他设计成果文件</w:t>
            </w:r>
          </w:p>
        </w:tc>
        <w:tc>
          <w:tcPr>
            <w:tcW w:w="2839" w:type="dxa"/>
            <w:gridSpan w:val="2"/>
          </w:tcPr>
          <w:p w14:paraId="0A597FF6" w14:textId="4B370F46" w:rsidR="00937C65" w:rsidRPr="00061C4F" w:rsidRDefault="00937C65" w:rsidP="00F3166A">
            <w:pPr>
              <w:spacing w:beforeLines="25" w:before="78" w:afterLines="25" w:after="78"/>
              <w:jc w:val="left"/>
              <w:rPr>
                <w:rFonts w:ascii="宋体" w:hAnsi="宋体" w:hint="eastAsia"/>
                <w:sz w:val="18"/>
                <w:szCs w:val="18"/>
              </w:rPr>
            </w:pPr>
            <w:r w:rsidRPr="00061C4F">
              <w:rPr>
                <w:rFonts w:ascii="宋体" w:hAnsi="宋体"/>
                <w:sz w:val="18"/>
                <w:szCs w:val="18"/>
              </w:rPr>
              <w:t>P</w:t>
            </w:r>
            <w:r w:rsidRPr="00061C4F">
              <w:rPr>
                <w:rFonts w:ascii="宋体" w:hAnsi="宋体" w:hint="eastAsia"/>
                <w:sz w:val="18"/>
                <w:szCs w:val="18"/>
              </w:rPr>
              <w:t>DF</w:t>
            </w:r>
          </w:p>
        </w:tc>
        <w:tc>
          <w:tcPr>
            <w:tcW w:w="4017" w:type="dxa"/>
          </w:tcPr>
          <w:p w14:paraId="268EAA78" w14:textId="77777777" w:rsidR="00937C65" w:rsidRPr="00061C4F" w:rsidRDefault="00937C65"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相关专业计算书、节能分析报告等</w:t>
            </w:r>
          </w:p>
        </w:tc>
      </w:tr>
      <w:tr w:rsidR="00937C65" w:rsidRPr="00A6158E" w14:paraId="45F6B2B8" w14:textId="77777777" w:rsidTr="0098514E">
        <w:trPr>
          <w:trHeight w:val="283"/>
          <w:jc w:val="center"/>
        </w:trPr>
        <w:tc>
          <w:tcPr>
            <w:tcW w:w="3112" w:type="dxa"/>
            <w:vMerge/>
          </w:tcPr>
          <w:p w14:paraId="76A3B7E8" w14:textId="77777777" w:rsidR="00937C65" w:rsidRPr="00061C4F" w:rsidRDefault="00937C65" w:rsidP="00F3166A">
            <w:pPr>
              <w:spacing w:beforeLines="25" w:before="78" w:afterLines="25" w:after="78"/>
              <w:jc w:val="left"/>
              <w:rPr>
                <w:rFonts w:ascii="宋体" w:hAnsi="宋体" w:hint="eastAsia"/>
                <w:sz w:val="18"/>
                <w:szCs w:val="18"/>
              </w:rPr>
            </w:pPr>
          </w:p>
        </w:tc>
        <w:tc>
          <w:tcPr>
            <w:tcW w:w="2839" w:type="dxa"/>
            <w:gridSpan w:val="2"/>
          </w:tcPr>
          <w:p w14:paraId="1C9C9362" w14:textId="697028CA" w:rsidR="00937C65" w:rsidRPr="00061C4F" w:rsidRDefault="00937C65"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X</w:t>
            </w:r>
            <w:r w:rsidRPr="00061C4F">
              <w:rPr>
                <w:rFonts w:ascii="宋体" w:hAnsi="宋体"/>
                <w:sz w:val="18"/>
                <w:szCs w:val="18"/>
              </w:rPr>
              <w:t>AD</w:t>
            </w:r>
          </w:p>
        </w:tc>
        <w:tc>
          <w:tcPr>
            <w:tcW w:w="4017" w:type="dxa"/>
          </w:tcPr>
          <w:p w14:paraId="3DCEEA13" w14:textId="33C0806B" w:rsidR="00937C65" w:rsidRPr="00061C4F" w:rsidRDefault="00937C65" w:rsidP="00F3166A">
            <w:pPr>
              <w:spacing w:beforeLines="25" w:before="78" w:afterLines="25" w:after="78"/>
              <w:jc w:val="left"/>
              <w:rPr>
                <w:rFonts w:ascii="宋体" w:hAnsi="宋体" w:hint="eastAsia"/>
                <w:sz w:val="18"/>
                <w:szCs w:val="18"/>
              </w:rPr>
            </w:pPr>
            <w:r w:rsidRPr="00061C4F">
              <w:rPr>
                <w:rFonts w:ascii="宋体" w:hAnsi="宋体" w:hint="eastAsia"/>
                <w:sz w:val="18"/>
                <w:szCs w:val="18"/>
              </w:rPr>
              <w:t>源格式为DWG及PDF，结构相关计算书</w:t>
            </w:r>
          </w:p>
        </w:tc>
      </w:tr>
    </w:tbl>
    <w:p w14:paraId="22ADE536" w14:textId="77777777" w:rsidR="00F95F81" w:rsidRPr="00937C65" w:rsidRDefault="00F95F81" w:rsidP="00F3166A">
      <w:pPr>
        <w:pStyle w:val="a1"/>
        <w:numPr>
          <w:ilvl w:val="0"/>
          <w:numId w:val="0"/>
        </w:numPr>
        <w:spacing w:beforeLines="25" w:before="78" w:afterLines="25" w:after="78"/>
      </w:pPr>
    </w:p>
    <w:sectPr w:rsidR="00F95F81" w:rsidRPr="00937C65">
      <w:footerReference w:type="even" r:id="rId14"/>
      <w:footerReference w:type="default" r:id="rId15"/>
      <w:pgSz w:w="11906" w:h="16838"/>
      <w:pgMar w:top="1134" w:right="964" w:bottom="1304" w:left="964" w:header="851" w:footer="7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B465" w14:textId="77777777" w:rsidR="00CB26C0" w:rsidRDefault="00CB26C0">
      <w:r>
        <w:separator/>
      </w:r>
    </w:p>
  </w:endnote>
  <w:endnote w:type="continuationSeparator" w:id="0">
    <w:p w14:paraId="794BF0D2" w14:textId="77777777" w:rsidR="00CB26C0" w:rsidRDefault="00CB26C0">
      <w:r>
        <w:continuationSeparator/>
      </w:r>
    </w:p>
  </w:endnote>
  <w:endnote w:type="continuationNotice" w:id="1">
    <w:p w14:paraId="6F264FB1" w14:textId="77777777" w:rsidR="00CB26C0" w:rsidRDefault="00CB2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E330" w14:textId="51185806" w:rsidR="00450703" w:rsidRDefault="00450703">
    <w:pPr>
      <w:pStyle w:val="ac"/>
    </w:pPr>
    <w:r>
      <w:fldChar w:fldCharType="begin"/>
    </w:r>
    <w:r>
      <w:instrText>PAGE   \* MERGEFORMAT</w:instrText>
    </w:r>
    <w:r>
      <w:fldChar w:fldCharType="separate"/>
    </w:r>
    <w:r w:rsidR="0010774E" w:rsidRPr="0010774E">
      <w:rPr>
        <w:noProof/>
        <w:lang w:val="zh-CN"/>
      </w:rPr>
      <w:t>2</w:t>
    </w:r>
    <w:r>
      <w:fldChar w:fldCharType="end"/>
    </w:r>
  </w:p>
  <w:p w14:paraId="5B065CD0" w14:textId="77777777" w:rsidR="00450703" w:rsidRDefault="004507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F732" w14:textId="33D55677" w:rsidR="00450703" w:rsidRDefault="00450703">
    <w:pPr>
      <w:pStyle w:val="ac"/>
      <w:jc w:val="right"/>
    </w:pPr>
    <w:r>
      <w:fldChar w:fldCharType="begin"/>
    </w:r>
    <w:r>
      <w:instrText>PAGE   \* MERGEFORMAT</w:instrText>
    </w:r>
    <w:r>
      <w:fldChar w:fldCharType="separate"/>
    </w:r>
    <w:r w:rsidRPr="001F51DE">
      <w:rPr>
        <w:noProof/>
        <w:lang w:val="zh-CN"/>
      </w:rPr>
      <w:t>1</w:t>
    </w:r>
    <w:r>
      <w:fldChar w:fldCharType="end"/>
    </w:r>
  </w:p>
  <w:p w14:paraId="1412E779" w14:textId="77777777" w:rsidR="00450703" w:rsidRDefault="0045070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F748" w14:textId="75AC32C8" w:rsidR="00450703" w:rsidRDefault="00450703">
    <w:pPr>
      <w:pStyle w:val="ac"/>
    </w:pPr>
    <w:r>
      <w:fldChar w:fldCharType="begin"/>
    </w:r>
    <w:r>
      <w:instrText>PAGE   \* MERGEFORMAT</w:instrText>
    </w:r>
    <w:r>
      <w:fldChar w:fldCharType="separate"/>
    </w:r>
    <w:r w:rsidR="0010774E" w:rsidRPr="0010774E">
      <w:rPr>
        <w:noProof/>
        <w:lang w:val="zh-CN"/>
      </w:rPr>
      <w:t>8</w:t>
    </w:r>
    <w:r>
      <w:fldChar w:fldCharType="end"/>
    </w:r>
  </w:p>
  <w:p w14:paraId="09A96E96" w14:textId="77777777" w:rsidR="00450703" w:rsidRDefault="0045070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4F37" w14:textId="2421CBC8" w:rsidR="00450703" w:rsidRDefault="00450703">
    <w:pPr>
      <w:pStyle w:val="ac"/>
      <w:jc w:val="right"/>
    </w:pPr>
    <w:r>
      <w:fldChar w:fldCharType="begin"/>
    </w:r>
    <w:r>
      <w:instrText>PAGE   \* MERGEFORMAT</w:instrText>
    </w:r>
    <w:r>
      <w:fldChar w:fldCharType="separate"/>
    </w:r>
    <w:r w:rsidR="0010774E" w:rsidRPr="0010774E">
      <w:rPr>
        <w:noProof/>
        <w:lang w:val="zh-CN"/>
      </w:rPr>
      <w:t>9</w:t>
    </w:r>
    <w:r>
      <w:fldChar w:fldCharType="end"/>
    </w:r>
  </w:p>
  <w:p w14:paraId="3527E2A6" w14:textId="77777777" w:rsidR="00450703" w:rsidRDefault="004507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A08F" w14:textId="77777777" w:rsidR="00CB26C0" w:rsidRDefault="00CB26C0">
      <w:r>
        <w:separator/>
      </w:r>
    </w:p>
  </w:footnote>
  <w:footnote w:type="continuationSeparator" w:id="0">
    <w:p w14:paraId="58C7FE6F" w14:textId="77777777" w:rsidR="00CB26C0" w:rsidRDefault="00CB26C0">
      <w:r>
        <w:continuationSeparator/>
      </w:r>
    </w:p>
  </w:footnote>
  <w:footnote w:type="continuationNotice" w:id="1">
    <w:p w14:paraId="32A0D839" w14:textId="77777777" w:rsidR="00CB26C0" w:rsidRDefault="00CB2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B731" w14:textId="02DAA941" w:rsidR="00450703" w:rsidRDefault="00450703" w:rsidP="006B369A">
    <w:pPr>
      <w:pStyle w:val="ad"/>
      <w:jc w:val="right"/>
    </w:pPr>
    <w:r w:rsidRPr="00B659ED">
      <w:rPr>
        <w:rFonts w:ascii="黑体" w:eastAsia="黑体" w:hAnsi="黑体" w:hint="eastAsia"/>
        <w:sz w:val="32"/>
        <w:szCs w:val="32"/>
      </w:rPr>
      <w:t>DB 3202/T 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3985" w14:textId="7B714FC0" w:rsidR="00450703" w:rsidRDefault="00450703" w:rsidP="006B369A">
    <w:pPr>
      <w:pStyle w:val="ad"/>
      <w:jc w:val="right"/>
    </w:pPr>
    <w:r w:rsidRPr="00B659ED">
      <w:rPr>
        <w:rFonts w:ascii="黑体" w:eastAsia="黑体" w:hAnsi="黑体" w:hint="eastAsia"/>
        <w:sz w:val="32"/>
        <w:szCs w:val="32"/>
      </w:rPr>
      <w:t>DB 3202/T XXXXX-XXXX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53A"/>
    <w:multiLevelType w:val="multilevel"/>
    <w:tmpl w:val="250E0A7A"/>
    <w:styleLink w:val="1"/>
    <w:lvl w:ilvl="0">
      <w:start w:val="1"/>
      <w:numFmt w:val="upperLetter"/>
      <w:lvlText w:val="附录%1"/>
      <w:lvlJc w:val="left"/>
      <w:pPr>
        <w:ind w:left="2977" w:hanging="425"/>
      </w:pPr>
      <w:rPr>
        <w:rFonts w:eastAsia="宋体" w:hint="eastAsia"/>
      </w:rPr>
    </w:lvl>
    <w:lvl w:ilvl="1">
      <w:start w:val="1"/>
      <w:numFmt w:val="decimal"/>
      <w:lvlText w:val="%1.%2"/>
      <w:lvlJc w:val="left"/>
      <w:pPr>
        <w:ind w:left="3544"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970" w:hanging="567"/>
      </w:pPr>
      <w:rPr>
        <w:rFonts w:hint="eastAsia"/>
      </w:rPr>
    </w:lvl>
    <w:lvl w:ilvl="3">
      <w:start w:val="1"/>
      <w:numFmt w:val="decimal"/>
      <w:lvlText w:val="%1.%2.%3.%4"/>
      <w:lvlJc w:val="left"/>
      <w:pPr>
        <w:ind w:left="4536" w:hanging="708"/>
      </w:pPr>
      <w:rPr>
        <w:rFonts w:hint="eastAsia"/>
      </w:rPr>
    </w:lvl>
    <w:lvl w:ilvl="4">
      <w:start w:val="1"/>
      <w:numFmt w:val="decimal"/>
      <w:lvlText w:val="%1.%2.%3.%4.%5"/>
      <w:lvlJc w:val="left"/>
      <w:pPr>
        <w:ind w:left="5103" w:hanging="850"/>
      </w:pPr>
      <w:rPr>
        <w:rFonts w:hint="eastAsia"/>
      </w:rPr>
    </w:lvl>
    <w:lvl w:ilvl="5">
      <w:start w:val="1"/>
      <w:numFmt w:val="decimal"/>
      <w:lvlText w:val="%1.%2.%3.%4.%5.%6"/>
      <w:lvlJc w:val="left"/>
      <w:pPr>
        <w:ind w:left="5812" w:hanging="1134"/>
      </w:pPr>
      <w:rPr>
        <w:rFonts w:hint="eastAsia"/>
      </w:rPr>
    </w:lvl>
    <w:lvl w:ilvl="6">
      <w:start w:val="1"/>
      <w:numFmt w:val="decimal"/>
      <w:lvlText w:val="%1.%2.%3.%4.%5.%6.%7"/>
      <w:lvlJc w:val="left"/>
      <w:pPr>
        <w:ind w:left="6379" w:hanging="1276"/>
      </w:pPr>
      <w:rPr>
        <w:rFonts w:hint="eastAsia"/>
      </w:rPr>
    </w:lvl>
    <w:lvl w:ilvl="7">
      <w:start w:val="1"/>
      <w:numFmt w:val="decimal"/>
      <w:lvlText w:val="%1.%2.%3.%4.%5.%6.%7.%8"/>
      <w:lvlJc w:val="left"/>
      <w:pPr>
        <w:ind w:left="6946" w:hanging="1418"/>
      </w:pPr>
      <w:rPr>
        <w:rFonts w:hint="eastAsia"/>
      </w:rPr>
    </w:lvl>
    <w:lvl w:ilvl="8">
      <w:start w:val="1"/>
      <w:numFmt w:val="decimal"/>
      <w:lvlText w:val="%1.%2.%3.%4.%5.%6.%7.%8.%9"/>
      <w:lvlJc w:val="left"/>
      <w:pPr>
        <w:ind w:left="7654" w:hanging="1700"/>
      </w:pPr>
      <w:rPr>
        <w:rFonts w:hint="eastAsia"/>
      </w:rPr>
    </w:lvl>
  </w:abstractNum>
  <w:abstractNum w:abstractNumId="1" w15:restartNumberingAfterBreak="0">
    <w:nsid w:val="051232D6"/>
    <w:multiLevelType w:val="multilevel"/>
    <w:tmpl w:val="B76E83D6"/>
    <w:lvl w:ilvl="0">
      <w:start w:val="1"/>
      <w:numFmt w:val="upperLetter"/>
      <w:pStyle w:val="a"/>
      <w:lvlText w:val="附录%1"/>
      <w:lvlJc w:val="left"/>
      <w:pPr>
        <w:ind w:left="425" w:hanging="425"/>
      </w:pPr>
      <w:rPr>
        <w:rFonts w:hint="eastAsia"/>
        <w:lang w:val="en-US"/>
      </w:rPr>
    </w:lvl>
    <w:lvl w:ilvl="1">
      <w:start w:val="1"/>
      <w:numFmt w:val="decimal"/>
      <w:pStyle w:val="2"/>
      <w:lvlText w:val="%1.%2"/>
      <w:lvlJc w:val="left"/>
      <w:pPr>
        <w:ind w:left="4111"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zh-CN"/>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47B7876"/>
    <w:multiLevelType w:val="hybridMultilevel"/>
    <w:tmpl w:val="0CF44B7E"/>
    <w:lvl w:ilvl="0" w:tplc="A648823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930BA"/>
    <w:multiLevelType w:val="hybridMultilevel"/>
    <w:tmpl w:val="A7340D7A"/>
    <w:lvl w:ilvl="0" w:tplc="3300FED6">
      <w:start w:val="1"/>
      <w:numFmt w:val="decimal"/>
      <w:lvlText w:val="%1."/>
      <w:lvlJc w:val="left"/>
      <w:pPr>
        <w:ind w:left="840" w:hanging="420"/>
      </w:pPr>
      <w:rPr>
        <w:rFonts w:hint="eastAsia"/>
      </w:rPr>
    </w:lvl>
    <w:lvl w:ilvl="1" w:tplc="5A8664A0">
      <w:start w:val="1"/>
      <w:numFmt w:val="lowerLetter"/>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4476FE"/>
    <w:multiLevelType w:val="hybridMultilevel"/>
    <w:tmpl w:val="808CDC0E"/>
    <w:lvl w:ilvl="0" w:tplc="0409000F">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33661BB4"/>
    <w:multiLevelType w:val="multilevel"/>
    <w:tmpl w:val="33661BB4"/>
    <w:lvl w:ilvl="0">
      <w:start w:val="1"/>
      <w:numFmt w:val="upperLetter"/>
      <w:pStyle w:val="a0"/>
      <w:lvlText w:val="%1."/>
      <w:lvlJc w:val="left"/>
      <w:pPr>
        <w:ind w:left="1129"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ED82F43"/>
    <w:multiLevelType w:val="multilevel"/>
    <w:tmpl w:val="DD7A0CA8"/>
    <w:lvl w:ilvl="0">
      <w:start w:val="1"/>
      <w:numFmt w:val="decimal"/>
      <w:pStyle w:val="1-"/>
      <w:lvlText w:val="%1"/>
      <w:lvlJc w:val="left"/>
      <w:pPr>
        <w:ind w:left="0" w:firstLine="0"/>
      </w:pPr>
      <w:rPr>
        <w:rFonts w:ascii="Times New Roman" w:eastAsia="宋体" w:hAnsi="Times New Roman" w:cs="Times New Roman" w:hint="default"/>
        <w:b w:val="0"/>
        <w:i w:val="0"/>
        <w:position w:val="0"/>
        <w:sz w:val="28"/>
      </w:rPr>
    </w:lvl>
    <w:lvl w:ilvl="1">
      <w:start w:val="1"/>
      <w:numFmt w:val="decimal"/>
      <w:pStyle w:val="2-"/>
      <w:lvlText w:val="%1.%2"/>
      <w:lvlJc w:val="center"/>
      <w:pPr>
        <w:ind w:left="6516" w:firstLine="288"/>
      </w:pPr>
      <w:rPr>
        <w:rFonts w:ascii="Times New Roman" w:eastAsia="宋体" w:hAnsi="Times New Roman" w:hint="default"/>
        <w:b w:val="0"/>
        <w:bCs w:val="0"/>
        <w:i w:val="0"/>
        <w:iCs w:val="0"/>
        <w:caps w:val="0"/>
        <w:strike w:val="0"/>
        <w:dstrike w:val="0"/>
        <w:vanish w:val="0"/>
        <w:color w:val="000000"/>
        <w:spacing w:val="0"/>
        <w:position w:val="0"/>
        <w:sz w:val="21"/>
        <w:u w:val="none"/>
        <w:effect w:val="none"/>
        <w:vertAlign w:val="baseline"/>
        <w:em w:val="none"/>
        <w:lang w:eastAsia="zh-TW"/>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
      <w:lvlText w:val="%1.%2.%3"/>
      <w:lvlJc w:val="left"/>
      <w:pPr>
        <w:ind w:left="0" w:firstLine="0"/>
      </w:pPr>
      <w:rPr>
        <w:rFonts w:ascii="Times New Roman" w:eastAsia="宋体" w:hAnsi="Times New Roman" w:cs="Times New Roman" w:hint="default"/>
        <w:b/>
        <w:i w:val="0"/>
        <w:position w:val="0"/>
        <w:sz w:val="21"/>
        <w:lang w:eastAsia="zh-CN"/>
      </w:rPr>
    </w:lvl>
    <w:lvl w:ilvl="3">
      <w:start w:val="1"/>
      <w:numFmt w:val="decimal"/>
      <w:pStyle w:val="4-"/>
      <w:lvlText w:val="%4"/>
      <w:lvlJc w:val="left"/>
      <w:pPr>
        <w:tabs>
          <w:tab w:val="num" w:pos="1418"/>
        </w:tabs>
        <w:ind w:left="397" w:firstLine="737"/>
      </w:pPr>
      <w:rPr>
        <w:rFonts w:ascii="Times New Roman" w:hAnsi="Times New Roman" w:cs="Times New Roman" w:hint="default"/>
        <w:b/>
        <w:i w:val="0"/>
        <w:position w:val="0"/>
        <w:sz w:val="21"/>
      </w:rPr>
    </w:lvl>
    <w:lvl w:ilvl="4">
      <w:start w:val="1"/>
      <w:numFmt w:val="decimal"/>
      <w:lvlText w:val="%3."/>
      <w:lvlJc w:val="left"/>
      <w:pPr>
        <w:tabs>
          <w:tab w:val="num" w:pos="-1"/>
        </w:tabs>
        <w:ind w:left="0" w:firstLine="0"/>
      </w:pPr>
      <w:rPr>
        <w:rFonts w:cs="Times New Roman" w:hint="eastAsia"/>
        <w:position w:val="0"/>
      </w:rPr>
    </w:lvl>
    <w:lvl w:ilvl="5">
      <w:start w:val="1"/>
      <w:numFmt w:val="decimal"/>
      <w:lvlText w:val="%3."/>
      <w:lvlJc w:val="left"/>
      <w:pPr>
        <w:tabs>
          <w:tab w:val="num" w:pos="-1"/>
        </w:tabs>
        <w:ind w:left="0" w:firstLine="0"/>
      </w:pPr>
      <w:rPr>
        <w:rFonts w:cs="Times New Roman" w:hint="eastAsia"/>
        <w:position w:val="0"/>
      </w:rPr>
    </w:lvl>
    <w:lvl w:ilvl="6">
      <w:start w:val="1"/>
      <w:numFmt w:val="decimal"/>
      <w:lvlText w:val="%3."/>
      <w:lvlJc w:val="left"/>
      <w:pPr>
        <w:tabs>
          <w:tab w:val="num" w:pos="-1"/>
        </w:tabs>
        <w:ind w:left="0" w:firstLine="0"/>
      </w:pPr>
      <w:rPr>
        <w:rFonts w:cs="Times New Roman" w:hint="eastAsia"/>
        <w:position w:val="0"/>
      </w:rPr>
    </w:lvl>
    <w:lvl w:ilvl="7">
      <w:start w:val="1"/>
      <w:numFmt w:val="decimal"/>
      <w:lvlText w:val="%3."/>
      <w:lvlJc w:val="left"/>
      <w:pPr>
        <w:tabs>
          <w:tab w:val="num" w:pos="-1"/>
        </w:tabs>
        <w:ind w:left="0" w:firstLine="0"/>
      </w:pPr>
      <w:rPr>
        <w:rFonts w:cs="Times New Roman" w:hint="eastAsia"/>
        <w:position w:val="0"/>
      </w:rPr>
    </w:lvl>
    <w:lvl w:ilvl="8">
      <w:start w:val="1"/>
      <w:numFmt w:val="decimal"/>
      <w:lvlText w:val="%3."/>
      <w:lvlJc w:val="left"/>
      <w:pPr>
        <w:tabs>
          <w:tab w:val="num" w:pos="-1"/>
        </w:tabs>
        <w:ind w:left="0" w:firstLine="0"/>
      </w:pPr>
      <w:rPr>
        <w:rFonts w:cs="Times New Roman" w:hint="eastAsia"/>
        <w:position w:val="0"/>
      </w:rPr>
    </w:lvl>
  </w:abstractNum>
  <w:abstractNum w:abstractNumId="7" w15:restartNumberingAfterBreak="0">
    <w:nsid w:val="4C4D5B35"/>
    <w:multiLevelType w:val="hybridMultilevel"/>
    <w:tmpl w:val="7C16C8DA"/>
    <w:lvl w:ilvl="0" w:tplc="A648823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BA3CC2"/>
    <w:multiLevelType w:val="hybridMultilevel"/>
    <w:tmpl w:val="4498F4B8"/>
    <w:lvl w:ilvl="0" w:tplc="A648823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3070034"/>
    <w:multiLevelType w:val="multilevel"/>
    <w:tmpl w:val="D39CB612"/>
    <w:lvl w:ilvl="0">
      <w:start w:val="1"/>
      <w:numFmt w:val="decimal"/>
      <w:pStyle w:val="10"/>
      <w:lvlText w:val="%1"/>
      <w:lvlJc w:val="left"/>
      <w:pPr>
        <w:ind w:left="0" w:firstLine="0"/>
      </w:pPr>
      <w:rPr>
        <w:rFonts w:hint="eastAsia"/>
      </w:rPr>
    </w:lvl>
    <w:lvl w:ilvl="1">
      <w:start w:val="1"/>
      <w:numFmt w:val="decimal"/>
      <w:pStyle w:val="20"/>
      <w:lvlText w:val="%1.%2"/>
      <w:lvlJc w:val="left"/>
      <w:pPr>
        <w:ind w:left="0" w:firstLine="0"/>
      </w:pPr>
      <w:rPr>
        <w:rFonts w:ascii="Times New Roman" w:hAnsi="Times New Roman" w:cs="Times New Roman" w:hint="default"/>
      </w:rPr>
    </w:lvl>
    <w:lvl w:ilvl="2">
      <w:start w:val="1"/>
      <w:numFmt w:val="decimal"/>
      <w:pStyle w:val="a1"/>
      <w:lvlText w:val="%1.%2.%3"/>
      <w:lvlJc w:val="left"/>
      <w:pPr>
        <w:ind w:left="7797" w:firstLine="0"/>
      </w:pPr>
      <w:rPr>
        <w:rFonts w:ascii="Times New Roman" w:hAnsi="Times New Roman" w:hint="default"/>
        <w:b/>
        <w:i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649D39AD"/>
    <w:multiLevelType w:val="multilevel"/>
    <w:tmpl w:val="D98A277A"/>
    <w:lvl w:ilvl="0">
      <w:start w:val="1"/>
      <w:numFmt w:val="decimal"/>
      <w:lvlText w:val="%1"/>
      <w:lvlJc w:val="left"/>
      <w:pPr>
        <w:ind w:left="636" w:hanging="636"/>
      </w:pPr>
      <w:rPr>
        <w:rFonts w:hint="default"/>
        <w:b/>
      </w:rPr>
    </w:lvl>
    <w:lvl w:ilvl="1">
      <w:numFmt w:val="decimal"/>
      <w:lvlText w:val="%1.%2"/>
      <w:lvlJc w:val="left"/>
      <w:pPr>
        <w:ind w:left="636" w:hanging="63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5636096"/>
    <w:multiLevelType w:val="multilevel"/>
    <w:tmpl w:val="38A68EAC"/>
    <w:styleLink w:val="a2"/>
    <w:lvl w:ilvl="0">
      <w:start w:val="1"/>
      <w:numFmt w:val="upperLetter"/>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ascii="Times New Roman" w:hAnsi="Times New Roman" w:hint="default"/>
        <w:b/>
        <w:i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69F10B89"/>
    <w:multiLevelType w:val="multilevel"/>
    <w:tmpl w:val="7974E154"/>
    <w:lvl w:ilvl="0">
      <w:start w:val="1"/>
      <w:numFmt w:val="decimal"/>
      <w:pStyle w:val="21"/>
      <w:lvlText w:val="2.0.%1"/>
      <w:lvlJc w:val="left"/>
      <w:pPr>
        <w:ind w:left="873" w:firstLine="29"/>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42" w:hanging="420"/>
      </w:pPr>
      <w:rPr>
        <w:rFonts w:hint="eastAsia"/>
      </w:rPr>
    </w:lvl>
    <w:lvl w:ilvl="2">
      <w:start w:val="1"/>
      <w:numFmt w:val="lowerRoman"/>
      <w:lvlText w:val="%3."/>
      <w:lvlJc w:val="right"/>
      <w:pPr>
        <w:ind w:left="2162" w:hanging="420"/>
      </w:pPr>
      <w:rPr>
        <w:rFonts w:hint="eastAsia"/>
      </w:rPr>
    </w:lvl>
    <w:lvl w:ilvl="3">
      <w:start w:val="1"/>
      <w:numFmt w:val="decimal"/>
      <w:lvlText w:val="%4."/>
      <w:lvlJc w:val="left"/>
      <w:pPr>
        <w:ind w:left="2582" w:hanging="420"/>
      </w:pPr>
      <w:rPr>
        <w:rFonts w:hint="eastAsia"/>
      </w:rPr>
    </w:lvl>
    <w:lvl w:ilvl="4">
      <w:start w:val="1"/>
      <w:numFmt w:val="lowerLetter"/>
      <w:lvlText w:val="%5)"/>
      <w:lvlJc w:val="left"/>
      <w:pPr>
        <w:ind w:left="3002" w:hanging="420"/>
      </w:pPr>
      <w:rPr>
        <w:rFonts w:hint="eastAsia"/>
      </w:rPr>
    </w:lvl>
    <w:lvl w:ilvl="5">
      <w:start w:val="1"/>
      <w:numFmt w:val="lowerRoman"/>
      <w:lvlText w:val="%6."/>
      <w:lvlJc w:val="right"/>
      <w:pPr>
        <w:ind w:left="3422" w:hanging="420"/>
      </w:pPr>
      <w:rPr>
        <w:rFonts w:hint="eastAsia"/>
      </w:rPr>
    </w:lvl>
    <w:lvl w:ilvl="6">
      <w:start w:val="1"/>
      <w:numFmt w:val="decimal"/>
      <w:lvlText w:val="%7."/>
      <w:lvlJc w:val="left"/>
      <w:pPr>
        <w:ind w:left="3842" w:hanging="420"/>
      </w:pPr>
      <w:rPr>
        <w:rFonts w:hint="eastAsia"/>
      </w:rPr>
    </w:lvl>
    <w:lvl w:ilvl="7">
      <w:start w:val="1"/>
      <w:numFmt w:val="lowerLetter"/>
      <w:lvlText w:val="%8)"/>
      <w:lvlJc w:val="left"/>
      <w:pPr>
        <w:ind w:left="4262" w:hanging="420"/>
      </w:pPr>
      <w:rPr>
        <w:rFonts w:hint="eastAsia"/>
      </w:rPr>
    </w:lvl>
    <w:lvl w:ilvl="8">
      <w:start w:val="1"/>
      <w:numFmt w:val="lowerRoman"/>
      <w:lvlText w:val="%9."/>
      <w:lvlJc w:val="right"/>
      <w:pPr>
        <w:ind w:left="4682" w:hanging="420"/>
      </w:pPr>
      <w:rPr>
        <w:rFonts w:hint="eastAsia"/>
      </w:rPr>
    </w:lvl>
  </w:abstractNum>
  <w:abstractNum w:abstractNumId="13" w15:restartNumberingAfterBreak="0">
    <w:nsid w:val="6CF307B5"/>
    <w:multiLevelType w:val="multilevel"/>
    <w:tmpl w:val="BC3A773A"/>
    <w:lvl w:ilvl="0">
      <w:start w:val="1"/>
      <w:numFmt w:val="decimal"/>
      <w:lvlText w:val="%1"/>
      <w:lvlJc w:val="left"/>
      <w:pPr>
        <w:ind w:left="636" w:hanging="636"/>
      </w:pPr>
      <w:rPr>
        <w:rFonts w:hint="default"/>
        <w:b/>
      </w:rPr>
    </w:lvl>
    <w:lvl w:ilvl="1">
      <w:numFmt w:val="decimal"/>
      <w:lvlText w:val="%1.%2"/>
      <w:lvlJc w:val="left"/>
      <w:pPr>
        <w:ind w:left="636" w:hanging="63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71AF12D2"/>
    <w:multiLevelType w:val="hybridMultilevel"/>
    <w:tmpl w:val="71A44548"/>
    <w:lvl w:ilvl="0" w:tplc="A648823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46C19D7"/>
    <w:multiLevelType w:val="multilevel"/>
    <w:tmpl w:val="746C19D7"/>
    <w:lvl w:ilvl="0">
      <w:start w:val="1"/>
      <w:numFmt w:val="decimal"/>
      <w:pStyle w:val="11"/>
      <w:lvlText w:val="%1."/>
      <w:lvlJc w:val="left"/>
      <w:pPr>
        <w:ind w:left="703" w:hanging="420"/>
      </w:pPr>
      <w:rPr>
        <w:rFonts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6" w15:restartNumberingAfterBreak="0">
    <w:nsid w:val="7793108F"/>
    <w:multiLevelType w:val="multilevel"/>
    <w:tmpl w:val="7793108F"/>
    <w:lvl w:ilvl="0">
      <w:start w:val="1"/>
      <w:numFmt w:val="decimal"/>
      <w:lvlText w:val="%1."/>
      <w:lvlJc w:val="left"/>
      <w:pPr>
        <w:ind w:left="1129" w:hanging="420"/>
      </w:pPr>
      <w:rPr>
        <w:rFonts w:hint="eastAsia"/>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7" w15:restartNumberingAfterBreak="0">
    <w:nsid w:val="7891134C"/>
    <w:multiLevelType w:val="hybridMultilevel"/>
    <w:tmpl w:val="E4DA3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24676983">
    <w:abstractNumId w:val="9"/>
  </w:num>
  <w:num w:numId="2" w16cid:durableId="983120250">
    <w:abstractNumId w:val="15"/>
  </w:num>
  <w:num w:numId="3" w16cid:durableId="2089687474">
    <w:abstractNumId w:val="5"/>
  </w:num>
  <w:num w:numId="4" w16cid:durableId="1639844773">
    <w:abstractNumId w:val="1"/>
  </w:num>
  <w:num w:numId="5" w16cid:durableId="341516045">
    <w:abstractNumId w:val="16"/>
  </w:num>
  <w:num w:numId="6" w16cid:durableId="2140145904">
    <w:abstractNumId w:val="15"/>
    <w:lvlOverride w:ilvl="0">
      <w:startOverride w:val="1"/>
    </w:lvlOverride>
  </w:num>
  <w:num w:numId="7" w16cid:durableId="1748191023">
    <w:abstractNumId w:val="15"/>
    <w:lvlOverride w:ilvl="0">
      <w:startOverride w:val="1"/>
    </w:lvlOverride>
  </w:num>
  <w:num w:numId="8" w16cid:durableId="2052267820">
    <w:abstractNumId w:val="15"/>
    <w:lvlOverride w:ilvl="0">
      <w:startOverride w:val="1"/>
    </w:lvlOverride>
  </w:num>
  <w:num w:numId="9" w16cid:durableId="1843936872">
    <w:abstractNumId w:val="15"/>
    <w:lvlOverride w:ilvl="0">
      <w:startOverride w:val="1"/>
    </w:lvlOverride>
  </w:num>
  <w:num w:numId="10" w16cid:durableId="141505587">
    <w:abstractNumId w:val="15"/>
    <w:lvlOverride w:ilvl="0">
      <w:startOverride w:val="1"/>
    </w:lvlOverride>
  </w:num>
  <w:num w:numId="11" w16cid:durableId="1089814238">
    <w:abstractNumId w:val="11"/>
  </w:num>
  <w:num w:numId="12" w16cid:durableId="370031896">
    <w:abstractNumId w:val="0"/>
  </w:num>
  <w:num w:numId="13" w16cid:durableId="1866863077">
    <w:abstractNumId w:val="10"/>
  </w:num>
  <w:num w:numId="14" w16cid:durableId="84304966">
    <w:abstractNumId w:val="7"/>
  </w:num>
  <w:num w:numId="15" w16cid:durableId="9084248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3333184">
    <w:abstractNumId w:val="3"/>
  </w:num>
  <w:num w:numId="17" w16cid:durableId="1125974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2204049">
    <w:abstractNumId w:val="14"/>
  </w:num>
  <w:num w:numId="19" w16cid:durableId="698892857">
    <w:abstractNumId w:val="2"/>
  </w:num>
  <w:num w:numId="20" w16cid:durableId="126818763">
    <w:abstractNumId w:val="8"/>
  </w:num>
  <w:num w:numId="21" w16cid:durableId="1835410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5928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6535743">
    <w:abstractNumId w:val="13"/>
  </w:num>
  <w:num w:numId="24" w16cid:durableId="1661544524">
    <w:abstractNumId w:val="12"/>
  </w:num>
  <w:num w:numId="25" w16cid:durableId="1575121012">
    <w:abstractNumId w:val="6"/>
  </w:num>
  <w:num w:numId="26" w16cid:durableId="322903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5703052">
    <w:abstractNumId w:val="17"/>
  </w:num>
  <w:num w:numId="28" w16cid:durableId="130052886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15"/>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51"/>
    <w:rsid w:val="00001981"/>
    <w:rsid w:val="00002E8E"/>
    <w:rsid w:val="0000307D"/>
    <w:rsid w:val="0000469F"/>
    <w:rsid w:val="00011A37"/>
    <w:rsid w:val="00014CBE"/>
    <w:rsid w:val="00015081"/>
    <w:rsid w:val="00020DD1"/>
    <w:rsid w:val="00022999"/>
    <w:rsid w:val="00022E6A"/>
    <w:rsid w:val="000238B2"/>
    <w:rsid w:val="000303BE"/>
    <w:rsid w:val="00033454"/>
    <w:rsid w:val="00034DBC"/>
    <w:rsid w:val="00034DFB"/>
    <w:rsid w:val="00042095"/>
    <w:rsid w:val="00042D82"/>
    <w:rsid w:val="000450B1"/>
    <w:rsid w:val="00046648"/>
    <w:rsid w:val="0004737A"/>
    <w:rsid w:val="00047565"/>
    <w:rsid w:val="000503BC"/>
    <w:rsid w:val="00056397"/>
    <w:rsid w:val="00060117"/>
    <w:rsid w:val="00061C4F"/>
    <w:rsid w:val="0006345F"/>
    <w:rsid w:val="00064102"/>
    <w:rsid w:val="00067A08"/>
    <w:rsid w:val="000710D7"/>
    <w:rsid w:val="00071B22"/>
    <w:rsid w:val="00071CAD"/>
    <w:rsid w:val="000726C2"/>
    <w:rsid w:val="00073920"/>
    <w:rsid w:val="00073943"/>
    <w:rsid w:val="00077008"/>
    <w:rsid w:val="000844F7"/>
    <w:rsid w:val="0008516F"/>
    <w:rsid w:val="00086077"/>
    <w:rsid w:val="00086585"/>
    <w:rsid w:val="000874A8"/>
    <w:rsid w:val="00090153"/>
    <w:rsid w:val="00091479"/>
    <w:rsid w:val="00092712"/>
    <w:rsid w:val="00092E9A"/>
    <w:rsid w:val="00094C12"/>
    <w:rsid w:val="00096DD9"/>
    <w:rsid w:val="000A1A98"/>
    <w:rsid w:val="000A6BB6"/>
    <w:rsid w:val="000B2F12"/>
    <w:rsid w:val="000B49BE"/>
    <w:rsid w:val="000B5107"/>
    <w:rsid w:val="000B6FED"/>
    <w:rsid w:val="000C0007"/>
    <w:rsid w:val="000C3BF2"/>
    <w:rsid w:val="000D0E43"/>
    <w:rsid w:val="000D2566"/>
    <w:rsid w:val="000D57F8"/>
    <w:rsid w:val="000D5E0A"/>
    <w:rsid w:val="000D7C93"/>
    <w:rsid w:val="000E22AA"/>
    <w:rsid w:val="000E3D2A"/>
    <w:rsid w:val="000E4B98"/>
    <w:rsid w:val="000E77F7"/>
    <w:rsid w:val="000E78FD"/>
    <w:rsid w:val="000F0107"/>
    <w:rsid w:val="000F0C59"/>
    <w:rsid w:val="000F536F"/>
    <w:rsid w:val="000F6E08"/>
    <w:rsid w:val="001005F0"/>
    <w:rsid w:val="00102FD6"/>
    <w:rsid w:val="001034A2"/>
    <w:rsid w:val="00105EA5"/>
    <w:rsid w:val="0010692B"/>
    <w:rsid w:val="00107064"/>
    <w:rsid w:val="001071D4"/>
    <w:rsid w:val="0010774E"/>
    <w:rsid w:val="001103C6"/>
    <w:rsid w:val="00113401"/>
    <w:rsid w:val="00115BD6"/>
    <w:rsid w:val="00116B63"/>
    <w:rsid w:val="0011796F"/>
    <w:rsid w:val="00117A10"/>
    <w:rsid w:val="00120020"/>
    <w:rsid w:val="0012067B"/>
    <w:rsid w:val="00121462"/>
    <w:rsid w:val="00121F2B"/>
    <w:rsid w:val="00127EE1"/>
    <w:rsid w:val="001311F3"/>
    <w:rsid w:val="00131A34"/>
    <w:rsid w:val="00133CB0"/>
    <w:rsid w:val="00137583"/>
    <w:rsid w:val="001421C7"/>
    <w:rsid w:val="001434C2"/>
    <w:rsid w:val="00143E96"/>
    <w:rsid w:val="00151436"/>
    <w:rsid w:val="001543CA"/>
    <w:rsid w:val="00155596"/>
    <w:rsid w:val="00157A46"/>
    <w:rsid w:val="00160388"/>
    <w:rsid w:val="00162BFE"/>
    <w:rsid w:val="00162DE3"/>
    <w:rsid w:val="0016598D"/>
    <w:rsid w:val="00171095"/>
    <w:rsid w:val="00171E91"/>
    <w:rsid w:val="00171F4A"/>
    <w:rsid w:val="00172F4B"/>
    <w:rsid w:val="00173DA1"/>
    <w:rsid w:val="001759EE"/>
    <w:rsid w:val="00176DC5"/>
    <w:rsid w:val="00180065"/>
    <w:rsid w:val="00180E3B"/>
    <w:rsid w:val="001810D3"/>
    <w:rsid w:val="001813FA"/>
    <w:rsid w:val="001827AA"/>
    <w:rsid w:val="00185E07"/>
    <w:rsid w:val="00185F08"/>
    <w:rsid w:val="0018730F"/>
    <w:rsid w:val="00193E4D"/>
    <w:rsid w:val="00193FDD"/>
    <w:rsid w:val="001947D9"/>
    <w:rsid w:val="001A4C89"/>
    <w:rsid w:val="001A62CF"/>
    <w:rsid w:val="001A6485"/>
    <w:rsid w:val="001B035C"/>
    <w:rsid w:val="001B0D54"/>
    <w:rsid w:val="001B0D79"/>
    <w:rsid w:val="001B0FD8"/>
    <w:rsid w:val="001B3C67"/>
    <w:rsid w:val="001B5EE4"/>
    <w:rsid w:val="001B629F"/>
    <w:rsid w:val="001B730B"/>
    <w:rsid w:val="001C3507"/>
    <w:rsid w:val="001D04A0"/>
    <w:rsid w:val="001D05C5"/>
    <w:rsid w:val="001D37B6"/>
    <w:rsid w:val="001D6A52"/>
    <w:rsid w:val="001D7D0D"/>
    <w:rsid w:val="001E09FB"/>
    <w:rsid w:val="001E1085"/>
    <w:rsid w:val="001E10C8"/>
    <w:rsid w:val="001E26D3"/>
    <w:rsid w:val="001E322E"/>
    <w:rsid w:val="001E56A7"/>
    <w:rsid w:val="001E7D6A"/>
    <w:rsid w:val="001F2A71"/>
    <w:rsid w:val="001F51DE"/>
    <w:rsid w:val="001F601D"/>
    <w:rsid w:val="00201C74"/>
    <w:rsid w:val="00201CF8"/>
    <w:rsid w:val="00202A7D"/>
    <w:rsid w:val="00210805"/>
    <w:rsid w:val="00212056"/>
    <w:rsid w:val="00212C19"/>
    <w:rsid w:val="00214178"/>
    <w:rsid w:val="0021560E"/>
    <w:rsid w:val="0021683D"/>
    <w:rsid w:val="0022225E"/>
    <w:rsid w:val="00223F12"/>
    <w:rsid w:val="002254A8"/>
    <w:rsid w:val="00226227"/>
    <w:rsid w:val="002316E4"/>
    <w:rsid w:val="00233E99"/>
    <w:rsid w:val="0023495E"/>
    <w:rsid w:val="002355C8"/>
    <w:rsid w:val="00236201"/>
    <w:rsid w:val="00240CCC"/>
    <w:rsid w:val="00242EDA"/>
    <w:rsid w:val="002547F5"/>
    <w:rsid w:val="00255B71"/>
    <w:rsid w:val="00257E18"/>
    <w:rsid w:val="002610C0"/>
    <w:rsid w:val="00261889"/>
    <w:rsid w:val="00263543"/>
    <w:rsid w:val="00264A85"/>
    <w:rsid w:val="002664AF"/>
    <w:rsid w:val="0026687F"/>
    <w:rsid w:val="00267AB5"/>
    <w:rsid w:val="00267CCF"/>
    <w:rsid w:val="00267F7C"/>
    <w:rsid w:val="00272315"/>
    <w:rsid w:val="002738EB"/>
    <w:rsid w:val="002757E0"/>
    <w:rsid w:val="00276F25"/>
    <w:rsid w:val="00280414"/>
    <w:rsid w:val="002820A2"/>
    <w:rsid w:val="00283EA0"/>
    <w:rsid w:val="00284211"/>
    <w:rsid w:val="002851E6"/>
    <w:rsid w:val="002862E9"/>
    <w:rsid w:val="0029007C"/>
    <w:rsid w:val="00292B52"/>
    <w:rsid w:val="0029605F"/>
    <w:rsid w:val="002A08DF"/>
    <w:rsid w:val="002A169E"/>
    <w:rsid w:val="002A1B09"/>
    <w:rsid w:val="002A2F57"/>
    <w:rsid w:val="002A3219"/>
    <w:rsid w:val="002A6640"/>
    <w:rsid w:val="002A7C2B"/>
    <w:rsid w:val="002B2106"/>
    <w:rsid w:val="002B345B"/>
    <w:rsid w:val="002B3491"/>
    <w:rsid w:val="002B37C9"/>
    <w:rsid w:val="002B45F7"/>
    <w:rsid w:val="002B714F"/>
    <w:rsid w:val="002C074B"/>
    <w:rsid w:val="002C1BF1"/>
    <w:rsid w:val="002C3D3E"/>
    <w:rsid w:val="002C630B"/>
    <w:rsid w:val="002D192E"/>
    <w:rsid w:val="002D1BFF"/>
    <w:rsid w:val="002D26DC"/>
    <w:rsid w:val="002D32E5"/>
    <w:rsid w:val="002E1784"/>
    <w:rsid w:val="002E19FB"/>
    <w:rsid w:val="002E381E"/>
    <w:rsid w:val="002E4C2B"/>
    <w:rsid w:val="002E54A4"/>
    <w:rsid w:val="002F0F5A"/>
    <w:rsid w:val="002F1CBD"/>
    <w:rsid w:val="002F3163"/>
    <w:rsid w:val="00307472"/>
    <w:rsid w:val="00311B02"/>
    <w:rsid w:val="00312F09"/>
    <w:rsid w:val="00313590"/>
    <w:rsid w:val="00313B2E"/>
    <w:rsid w:val="00314991"/>
    <w:rsid w:val="0031700B"/>
    <w:rsid w:val="003176A0"/>
    <w:rsid w:val="00320991"/>
    <w:rsid w:val="00322C25"/>
    <w:rsid w:val="00323CB6"/>
    <w:rsid w:val="00327367"/>
    <w:rsid w:val="00332D89"/>
    <w:rsid w:val="003333CA"/>
    <w:rsid w:val="00333ABD"/>
    <w:rsid w:val="003350A0"/>
    <w:rsid w:val="00336657"/>
    <w:rsid w:val="00336A10"/>
    <w:rsid w:val="003405CC"/>
    <w:rsid w:val="003414D1"/>
    <w:rsid w:val="00341D5A"/>
    <w:rsid w:val="00345F55"/>
    <w:rsid w:val="00347840"/>
    <w:rsid w:val="003507AA"/>
    <w:rsid w:val="00351ABA"/>
    <w:rsid w:val="003523EE"/>
    <w:rsid w:val="00357265"/>
    <w:rsid w:val="003605B2"/>
    <w:rsid w:val="00361B1C"/>
    <w:rsid w:val="00361EE3"/>
    <w:rsid w:val="00364468"/>
    <w:rsid w:val="00366A03"/>
    <w:rsid w:val="00366A9F"/>
    <w:rsid w:val="00370FCF"/>
    <w:rsid w:val="003726C3"/>
    <w:rsid w:val="0037341D"/>
    <w:rsid w:val="00374ADC"/>
    <w:rsid w:val="00375AB8"/>
    <w:rsid w:val="0037731D"/>
    <w:rsid w:val="003824FE"/>
    <w:rsid w:val="0038648E"/>
    <w:rsid w:val="00386E5C"/>
    <w:rsid w:val="00387834"/>
    <w:rsid w:val="00393879"/>
    <w:rsid w:val="00394560"/>
    <w:rsid w:val="003975B8"/>
    <w:rsid w:val="00397E0E"/>
    <w:rsid w:val="003B1DEF"/>
    <w:rsid w:val="003B2187"/>
    <w:rsid w:val="003B3B82"/>
    <w:rsid w:val="003B7447"/>
    <w:rsid w:val="003C02F7"/>
    <w:rsid w:val="003C2D8C"/>
    <w:rsid w:val="003C73A6"/>
    <w:rsid w:val="003C7B27"/>
    <w:rsid w:val="003D0817"/>
    <w:rsid w:val="003D159D"/>
    <w:rsid w:val="003D744D"/>
    <w:rsid w:val="003E107C"/>
    <w:rsid w:val="003E3094"/>
    <w:rsid w:val="003E30E0"/>
    <w:rsid w:val="003E5305"/>
    <w:rsid w:val="003E5A35"/>
    <w:rsid w:val="003F47BF"/>
    <w:rsid w:val="003F6156"/>
    <w:rsid w:val="003F7518"/>
    <w:rsid w:val="003F7FD9"/>
    <w:rsid w:val="0040013E"/>
    <w:rsid w:val="004002D9"/>
    <w:rsid w:val="0040081B"/>
    <w:rsid w:val="00401811"/>
    <w:rsid w:val="00403C09"/>
    <w:rsid w:val="0040723F"/>
    <w:rsid w:val="00407BC5"/>
    <w:rsid w:val="00411295"/>
    <w:rsid w:val="0041274D"/>
    <w:rsid w:val="00414732"/>
    <w:rsid w:val="00417EA5"/>
    <w:rsid w:val="00423516"/>
    <w:rsid w:val="00424939"/>
    <w:rsid w:val="00426D22"/>
    <w:rsid w:val="00430549"/>
    <w:rsid w:val="00431555"/>
    <w:rsid w:val="00437B75"/>
    <w:rsid w:val="004453FE"/>
    <w:rsid w:val="00445915"/>
    <w:rsid w:val="004474B4"/>
    <w:rsid w:val="00447E8D"/>
    <w:rsid w:val="00450703"/>
    <w:rsid w:val="00461106"/>
    <w:rsid w:val="00461113"/>
    <w:rsid w:val="004615DD"/>
    <w:rsid w:val="00461FD2"/>
    <w:rsid w:val="00462889"/>
    <w:rsid w:val="0046378B"/>
    <w:rsid w:val="00465C3A"/>
    <w:rsid w:val="004664F3"/>
    <w:rsid w:val="00467E75"/>
    <w:rsid w:val="00470E67"/>
    <w:rsid w:val="0047287D"/>
    <w:rsid w:val="00474955"/>
    <w:rsid w:val="00481A6F"/>
    <w:rsid w:val="00482D2F"/>
    <w:rsid w:val="00482F4E"/>
    <w:rsid w:val="00483FD1"/>
    <w:rsid w:val="00485F4C"/>
    <w:rsid w:val="00486B93"/>
    <w:rsid w:val="00486F32"/>
    <w:rsid w:val="00491CB2"/>
    <w:rsid w:val="00493D43"/>
    <w:rsid w:val="00494392"/>
    <w:rsid w:val="00494F07"/>
    <w:rsid w:val="00495220"/>
    <w:rsid w:val="00497767"/>
    <w:rsid w:val="004A0241"/>
    <w:rsid w:val="004A0DD3"/>
    <w:rsid w:val="004A1000"/>
    <w:rsid w:val="004A2FB8"/>
    <w:rsid w:val="004B6A0B"/>
    <w:rsid w:val="004C213E"/>
    <w:rsid w:val="004C2294"/>
    <w:rsid w:val="004C3C35"/>
    <w:rsid w:val="004C4951"/>
    <w:rsid w:val="004D1B71"/>
    <w:rsid w:val="004D2A15"/>
    <w:rsid w:val="004D2A37"/>
    <w:rsid w:val="004D350D"/>
    <w:rsid w:val="004D53FF"/>
    <w:rsid w:val="004D765B"/>
    <w:rsid w:val="004D77D8"/>
    <w:rsid w:val="004D7D71"/>
    <w:rsid w:val="004E0929"/>
    <w:rsid w:val="004E6120"/>
    <w:rsid w:val="004E7759"/>
    <w:rsid w:val="004F1772"/>
    <w:rsid w:val="004F3C67"/>
    <w:rsid w:val="004F4BC7"/>
    <w:rsid w:val="004F5217"/>
    <w:rsid w:val="005002B1"/>
    <w:rsid w:val="005046AA"/>
    <w:rsid w:val="005075CD"/>
    <w:rsid w:val="00507C00"/>
    <w:rsid w:val="00507D8A"/>
    <w:rsid w:val="00511458"/>
    <w:rsid w:val="00511FF3"/>
    <w:rsid w:val="00524843"/>
    <w:rsid w:val="005258EA"/>
    <w:rsid w:val="005264E2"/>
    <w:rsid w:val="005312D9"/>
    <w:rsid w:val="005320AE"/>
    <w:rsid w:val="00533CAE"/>
    <w:rsid w:val="00534492"/>
    <w:rsid w:val="00535DC3"/>
    <w:rsid w:val="00537ADB"/>
    <w:rsid w:val="0054010A"/>
    <w:rsid w:val="00546C8E"/>
    <w:rsid w:val="00553975"/>
    <w:rsid w:val="00553F26"/>
    <w:rsid w:val="00557F84"/>
    <w:rsid w:val="0056035E"/>
    <w:rsid w:val="0056101D"/>
    <w:rsid w:val="00565052"/>
    <w:rsid w:val="0057081D"/>
    <w:rsid w:val="00570BCE"/>
    <w:rsid w:val="00571C3E"/>
    <w:rsid w:val="00572FAB"/>
    <w:rsid w:val="0057315D"/>
    <w:rsid w:val="00573313"/>
    <w:rsid w:val="005738A5"/>
    <w:rsid w:val="0057655D"/>
    <w:rsid w:val="0057718E"/>
    <w:rsid w:val="0057735E"/>
    <w:rsid w:val="005826E7"/>
    <w:rsid w:val="005913BC"/>
    <w:rsid w:val="00593F85"/>
    <w:rsid w:val="005942BE"/>
    <w:rsid w:val="005972E4"/>
    <w:rsid w:val="005A077F"/>
    <w:rsid w:val="005B1EF9"/>
    <w:rsid w:val="005B6C1D"/>
    <w:rsid w:val="005C2DDD"/>
    <w:rsid w:val="005C7E0F"/>
    <w:rsid w:val="005D1CA0"/>
    <w:rsid w:val="005D30C8"/>
    <w:rsid w:val="005D695C"/>
    <w:rsid w:val="005E1A2F"/>
    <w:rsid w:val="005E3ACE"/>
    <w:rsid w:val="005E6E50"/>
    <w:rsid w:val="005E7564"/>
    <w:rsid w:val="005F63CE"/>
    <w:rsid w:val="00603311"/>
    <w:rsid w:val="00603D34"/>
    <w:rsid w:val="00610500"/>
    <w:rsid w:val="00613006"/>
    <w:rsid w:val="006174EA"/>
    <w:rsid w:val="00621B02"/>
    <w:rsid w:val="00627B77"/>
    <w:rsid w:val="00630DFB"/>
    <w:rsid w:val="006313A2"/>
    <w:rsid w:val="0063205A"/>
    <w:rsid w:val="006321FD"/>
    <w:rsid w:val="006330F8"/>
    <w:rsid w:val="006333FD"/>
    <w:rsid w:val="006349C8"/>
    <w:rsid w:val="00636884"/>
    <w:rsid w:val="006373B9"/>
    <w:rsid w:val="00641D84"/>
    <w:rsid w:val="0064322A"/>
    <w:rsid w:val="00646698"/>
    <w:rsid w:val="0065071F"/>
    <w:rsid w:val="0065530F"/>
    <w:rsid w:val="006614B3"/>
    <w:rsid w:val="006659C9"/>
    <w:rsid w:val="00665C9B"/>
    <w:rsid w:val="00667322"/>
    <w:rsid w:val="00672258"/>
    <w:rsid w:val="006751B9"/>
    <w:rsid w:val="006764A4"/>
    <w:rsid w:val="00677CB9"/>
    <w:rsid w:val="0068026C"/>
    <w:rsid w:val="0068049E"/>
    <w:rsid w:val="00680A25"/>
    <w:rsid w:val="00681777"/>
    <w:rsid w:val="00683B61"/>
    <w:rsid w:val="00684C2B"/>
    <w:rsid w:val="00684CB0"/>
    <w:rsid w:val="00686B1B"/>
    <w:rsid w:val="00691702"/>
    <w:rsid w:val="00692141"/>
    <w:rsid w:val="0069261B"/>
    <w:rsid w:val="006958D0"/>
    <w:rsid w:val="00695C9F"/>
    <w:rsid w:val="00696D20"/>
    <w:rsid w:val="00697D09"/>
    <w:rsid w:val="006A1BE9"/>
    <w:rsid w:val="006A4D74"/>
    <w:rsid w:val="006A5835"/>
    <w:rsid w:val="006A7232"/>
    <w:rsid w:val="006B04F5"/>
    <w:rsid w:val="006B0815"/>
    <w:rsid w:val="006B1A77"/>
    <w:rsid w:val="006B23A8"/>
    <w:rsid w:val="006B29C5"/>
    <w:rsid w:val="006B369A"/>
    <w:rsid w:val="006B43C1"/>
    <w:rsid w:val="006B6CDF"/>
    <w:rsid w:val="006B74A6"/>
    <w:rsid w:val="006B7B54"/>
    <w:rsid w:val="006C19C4"/>
    <w:rsid w:val="006C22EA"/>
    <w:rsid w:val="006C2437"/>
    <w:rsid w:val="006C34E7"/>
    <w:rsid w:val="006C3E5F"/>
    <w:rsid w:val="006C58D0"/>
    <w:rsid w:val="006D0D93"/>
    <w:rsid w:val="006D2385"/>
    <w:rsid w:val="006D3F37"/>
    <w:rsid w:val="006D53A6"/>
    <w:rsid w:val="006F0B7B"/>
    <w:rsid w:val="006F0C0A"/>
    <w:rsid w:val="006F23CE"/>
    <w:rsid w:val="006F5BD2"/>
    <w:rsid w:val="006F6A45"/>
    <w:rsid w:val="006F7AE4"/>
    <w:rsid w:val="007009A0"/>
    <w:rsid w:val="00700E67"/>
    <w:rsid w:val="007054E6"/>
    <w:rsid w:val="0071015D"/>
    <w:rsid w:val="00710F1E"/>
    <w:rsid w:val="00711020"/>
    <w:rsid w:val="00713965"/>
    <w:rsid w:val="00715058"/>
    <w:rsid w:val="007165E4"/>
    <w:rsid w:val="007201BC"/>
    <w:rsid w:val="00720FB1"/>
    <w:rsid w:val="007210F1"/>
    <w:rsid w:val="00721718"/>
    <w:rsid w:val="00722659"/>
    <w:rsid w:val="00723DE9"/>
    <w:rsid w:val="0072580A"/>
    <w:rsid w:val="0072709A"/>
    <w:rsid w:val="007326DF"/>
    <w:rsid w:val="00736708"/>
    <w:rsid w:val="00737D73"/>
    <w:rsid w:val="0074164F"/>
    <w:rsid w:val="0074258E"/>
    <w:rsid w:val="007433D4"/>
    <w:rsid w:val="007449D2"/>
    <w:rsid w:val="00746001"/>
    <w:rsid w:val="0074623F"/>
    <w:rsid w:val="0074760D"/>
    <w:rsid w:val="00747F0E"/>
    <w:rsid w:val="00747F13"/>
    <w:rsid w:val="00750247"/>
    <w:rsid w:val="007506CD"/>
    <w:rsid w:val="00751438"/>
    <w:rsid w:val="00751B3C"/>
    <w:rsid w:val="00761B24"/>
    <w:rsid w:val="00762F6A"/>
    <w:rsid w:val="0076316B"/>
    <w:rsid w:val="007633BC"/>
    <w:rsid w:val="00764F24"/>
    <w:rsid w:val="0076588B"/>
    <w:rsid w:val="00766BD2"/>
    <w:rsid w:val="00767502"/>
    <w:rsid w:val="0076763C"/>
    <w:rsid w:val="00771752"/>
    <w:rsid w:val="007722C1"/>
    <w:rsid w:val="00772ADD"/>
    <w:rsid w:val="00772EBA"/>
    <w:rsid w:val="0077471F"/>
    <w:rsid w:val="00776AF7"/>
    <w:rsid w:val="00776F31"/>
    <w:rsid w:val="00780164"/>
    <w:rsid w:val="00780403"/>
    <w:rsid w:val="00782D3D"/>
    <w:rsid w:val="00783A7B"/>
    <w:rsid w:val="007846A5"/>
    <w:rsid w:val="00786DDC"/>
    <w:rsid w:val="007877AF"/>
    <w:rsid w:val="007905E5"/>
    <w:rsid w:val="00791C8F"/>
    <w:rsid w:val="00793CB3"/>
    <w:rsid w:val="007A0C87"/>
    <w:rsid w:val="007A21A8"/>
    <w:rsid w:val="007A400D"/>
    <w:rsid w:val="007A5778"/>
    <w:rsid w:val="007B1240"/>
    <w:rsid w:val="007B1E13"/>
    <w:rsid w:val="007B2959"/>
    <w:rsid w:val="007B3F60"/>
    <w:rsid w:val="007B47A2"/>
    <w:rsid w:val="007B49A8"/>
    <w:rsid w:val="007B6EC2"/>
    <w:rsid w:val="007B75D3"/>
    <w:rsid w:val="007B7D1F"/>
    <w:rsid w:val="007C1577"/>
    <w:rsid w:val="007C25E0"/>
    <w:rsid w:val="007C4122"/>
    <w:rsid w:val="007D10FB"/>
    <w:rsid w:val="007D612E"/>
    <w:rsid w:val="007E137F"/>
    <w:rsid w:val="007E1A04"/>
    <w:rsid w:val="007E3940"/>
    <w:rsid w:val="007E4039"/>
    <w:rsid w:val="007F1668"/>
    <w:rsid w:val="007F21F7"/>
    <w:rsid w:val="007F3B05"/>
    <w:rsid w:val="007F50F1"/>
    <w:rsid w:val="007F6E28"/>
    <w:rsid w:val="007F7E6B"/>
    <w:rsid w:val="00802F2D"/>
    <w:rsid w:val="008040BD"/>
    <w:rsid w:val="00805F95"/>
    <w:rsid w:val="008060BE"/>
    <w:rsid w:val="00806FD3"/>
    <w:rsid w:val="00811928"/>
    <w:rsid w:val="00811F8A"/>
    <w:rsid w:val="0081562C"/>
    <w:rsid w:val="00815E18"/>
    <w:rsid w:val="008177C1"/>
    <w:rsid w:val="00820765"/>
    <w:rsid w:val="00823EA6"/>
    <w:rsid w:val="00824A36"/>
    <w:rsid w:val="00824AC6"/>
    <w:rsid w:val="0082610B"/>
    <w:rsid w:val="00826169"/>
    <w:rsid w:val="00831154"/>
    <w:rsid w:val="008313B1"/>
    <w:rsid w:val="008320CE"/>
    <w:rsid w:val="0083267D"/>
    <w:rsid w:val="00840D8C"/>
    <w:rsid w:val="008430AC"/>
    <w:rsid w:val="00844189"/>
    <w:rsid w:val="0085078D"/>
    <w:rsid w:val="008514E6"/>
    <w:rsid w:val="00851F90"/>
    <w:rsid w:val="008560F7"/>
    <w:rsid w:val="008577CA"/>
    <w:rsid w:val="008623A6"/>
    <w:rsid w:val="00862691"/>
    <w:rsid w:val="00862F93"/>
    <w:rsid w:val="008720AE"/>
    <w:rsid w:val="0087240C"/>
    <w:rsid w:val="00874D2D"/>
    <w:rsid w:val="00875C7A"/>
    <w:rsid w:val="008809A5"/>
    <w:rsid w:val="00880B73"/>
    <w:rsid w:val="008811F1"/>
    <w:rsid w:val="0088254E"/>
    <w:rsid w:val="008852CF"/>
    <w:rsid w:val="00887367"/>
    <w:rsid w:val="00887713"/>
    <w:rsid w:val="00890C97"/>
    <w:rsid w:val="00896A1E"/>
    <w:rsid w:val="00897EBE"/>
    <w:rsid w:val="008A2C47"/>
    <w:rsid w:val="008B0774"/>
    <w:rsid w:val="008B1F97"/>
    <w:rsid w:val="008B42FB"/>
    <w:rsid w:val="008B441F"/>
    <w:rsid w:val="008B4D22"/>
    <w:rsid w:val="008B78E4"/>
    <w:rsid w:val="008C2545"/>
    <w:rsid w:val="008C25E1"/>
    <w:rsid w:val="008C5FC8"/>
    <w:rsid w:val="008C6FEF"/>
    <w:rsid w:val="008C72EA"/>
    <w:rsid w:val="008D63F7"/>
    <w:rsid w:val="008D6A12"/>
    <w:rsid w:val="008D73AD"/>
    <w:rsid w:val="008E03C7"/>
    <w:rsid w:val="008E271B"/>
    <w:rsid w:val="008E28BF"/>
    <w:rsid w:val="008E3344"/>
    <w:rsid w:val="008E3709"/>
    <w:rsid w:val="008E3F1E"/>
    <w:rsid w:val="008E7955"/>
    <w:rsid w:val="008F1E16"/>
    <w:rsid w:val="008F21D4"/>
    <w:rsid w:val="008F2AC7"/>
    <w:rsid w:val="008F4AEF"/>
    <w:rsid w:val="008F6FDA"/>
    <w:rsid w:val="009019C4"/>
    <w:rsid w:val="00901C46"/>
    <w:rsid w:val="00901D96"/>
    <w:rsid w:val="00904223"/>
    <w:rsid w:val="00905C72"/>
    <w:rsid w:val="009065AB"/>
    <w:rsid w:val="00906BD6"/>
    <w:rsid w:val="009071A9"/>
    <w:rsid w:val="00913AC1"/>
    <w:rsid w:val="00915403"/>
    <w:rsid w:val="00915FAA"/>
    <w:rsid w:val="00921E50"/>
    <w:rsid w:val="0092207A"/>
    <w:rsid w:val="00926F81"/>
    <w:rsid w:val="00932E03"/>
    <w:rsid w:val="00933F5E"/>
    <w:rsid w:val="00935638"/>
    <w:rsid w:val="00936B41"/>
    <w:rsid w:val="00937C65"/>
    <w:rsid w:val="00941D91"/>
    <w:rsid w:val="00944DE0"/>
    <w:rsid w:val="00951A7C"/>
    <w:rsid w:val="0095282C"/>
    <w:rsid w:val="009547DF"/>
    <w:rsid w:val="009621FC"/>
    <w:rsid w:val="00962EB0"/>
    <w:rsid w:val="00966E39"/>
    <w:rsid w:val="009672E7"/>
    <w:rsid w:val="009700A7"/>
    <w:rsid w:val="00970ABC"/>
    <w:rsid w:val="0097180A"/>
    <w:rsid w:val="00973E15"/>
    <w:rsid w:val="0097571F"/>
    <w:rsid w:val="009804BE"/>
    <w:rsid w:val="00980632"/>
    <w:rsid w:val="00983BFA"/>
    <w:rsid w:val="0098514E"/>
    <w:rsid w:val="0099024D"/>
    <w:rsid w:val="00991A40"/>
    <w:rsid w:val="00991FAC"/>
    <w:rsid w:val="009932FB"/>
    <w:rsid w:val="00994982"/>
    <w:rsid w:val="00994B43"/>
    <w:rsid w:val="00995762"/>
    <w:rsid w:val="009A09F1"/>
    <w:rsid w:val="009A713F"/>
    <w:rsid w:val="009B0EA9"/>
    <w:rsid w:val="009B1C1F"/>
    <w:rsid w:val="009B575C"/>
    <w:rsid w:val="009C2B19"/>
    <w:rsid w:val="009C4BBC"/>
    <w:rsid w:val="009C4FE6"/>
    <w:rsid w:val="009C6068"/>
    <w:rsid w:val="009C6E94"/>
    <w:rsid w:val="009C7FC6"/>
    <w:rsid w:val="009D39B6"/>
    <w:rsid w:val="009D3F1D"/>
    <w:rsid w:val="009D4B34"/>
    <w:rsid w:val="009D60E2"/>
    <w:rsid w:val="009E0D8E"/>
    <w:rsid w:val="009E193B"/>
    <w:rsid w:val="009E3634"/>
    <w:rsid w:val="009E66CD"/>
    <w:rsid w:val="009F0392"/>
    <w:rsid w:val="009F1F3D"/>
    <w:rsid w:val="009F24A0"/>
    <w:rsid w:val="009F29BD"/>
    <w:rsid w:val="009F2AD9"/>
    <w:rsid w:val="009F5739"/>
    <w:rsid w:val="009F6611"/>
    <w:rsid w:val="00A00089"/>
    <w:rsid w:val="00A0018C"/>
    <w:rsid w:val="00A02377"/>
    <w:rsid w:val="00A067AD"/>
    <w:rsid w:val="00A06B5A"/>
    <w:rsid w:val="00A11289"/>
    <w:rsid w:val="00A11779"/>
    <w:rsid w:val="00A11E4D"/>
    <w:rsid w:val="00A14086"/>
    <w:rsid w:val="00A17AEE"/>
    <w:rsid w:val="00A20FBC"/>
    <w:rsid w:val="00A212A6"/>
    <w:rsid w:val="00A30804"/>
    <w:rsid w:val="00A32F6A"/>
    <w:rsid w:val="00A34EBD"/>
    <w:rsid w:val="00A40968"/>
    <w:rsid w:val="00A439F3"/>
    <w:rsid w:val="00A454CD"/>
    <w:rsid w:val="00A53A14"/>
    <w:rsid w:val="00A5505D"/>
    <w:rsid w:val="00A55DE9"/>
    <w:rsid w:val="00A576C4"/>
    <w:rsid w:val="00A57B01"/>
    <w:rsid w:val="00A6158E"/>
    <w:rsid w:val="00A61DBD"/>
    <w:rsid w:val="00A6298C"/>
    <w:rsid w:val="00A639F1"/>
    <w:rsid w:val="00A63BB9"/>
    <w:rsid w:val="00A64C10"/>
    <w:rsid w:val="00A655C1"/>
    <w:rsid w:val="00A7223C"/>
    <w:rsid w:val="00A7454F"/>
    <w:rsid w:val="00A74D45"/>
    <w:rsid w:val="00A83259"/>
    <w:rsid w:val="00A85AAB"/>
    <w:rsid w:val="00A9175B"/>
    <w:rsid w:val="00A91829"/>
    <w:rsid w:val="00A91B1C"/>
    <w:rsid w:val="00A938DA"/>
    <w:rsid w:val="00A938EA"/>
    <w:rsid w:val="00A96FC4"/>
    <w:rsid w:val="00A974CC"/>
    <w:rsid w:val="00AA5B80"/>
    <w:rsid w:val="00AB0002"/>
    <w:rsid w:val="00AC3524"/>
    <w:rsid w:val="00AC38E8"/>
    <w:rsid w:val="00AC46F3"/>
    <w:rsid w:val="00AC47D3"/>
    <w:rsid w:val="00AC5E0E"/>
    <w:rsid w:val="00AD01EF"/>
    <w:rsid w:val="00AD13FE"/>
    <w:rsid w:val="00AD4790"/>
    <w:rsid w:val="00AD5AA2"/>
    <w:rsid w:val="00AD6A7B"/>
    <w:rsid w:val="00AE4150"/>
    <w:rsid w:val="00AE4315"/>
    <w:rsid w:val="00AE6538"/>
    <w:rsid w:val="00AF312F"/>
    <w:rsid w:val="00AF5CAC"/>
    <w:rsid w:val="00AF7DB3"/>
    <w:rsid w:val="00B011D1"/>
    <w:rsid w:val="00B02949"/>
    <w:rsid w:val="00B1064D"/>
    <w:rsid w:val="00B10AC9"/>
    <w:rsid w:val="00B12AB0"/>
    <w:rsid w:val="00B12F06"/>
    <w:rsid w:val="00B137E0"/>
    <w:rsid w:val="00B14027"/>
    <w:rsid w:val="00B156CC"/>
    <w:rsid w:val="00B222AA"/>
    <w:rsid w:val="00B23E9D"/>
    <w:rsid w:val="00B25C5E"/>
    <w:rsid w:val="00B25D19"/>
    <w:rsid w:val="00B26EB6"/>
    <w:rsid w:val="00B30A9D"/>
    <w:rsid w:val="00B31FDC"/>
    <w:rsid w:val="00B320D2"/>
    <w:rsid w:val="00B326FC"/>
    <w:rsid w:val="00B3299C"/>
    <w:rsid w:val="00B33D93"/>
    <w:rsid w:val="00B33F14"/>
    <w:rsid w:val="00B37901"/>
    <w:rsid w:val="00B40FC5"/>
    <w:rsid w:val="00B419CF"/>
    <w:rsid w:val="00B4340C"/>
    <w:rsid w:val="00B455EB"/>
    <w:rsid w:val="00B46524"/>
    <w:rsid w:val="00B47C10"/>
    <w:rsid w:val="00B5030E"/>
    <w:rsid w:val="00B51940"/>
    <w:rsid w:val="00B51E02"/>
    <w:rsid w:val="00B550D5"/>
    <w:rsid w:val="00B55A68"/>
    <w:rsid w:val="00B561BE"/>
    <w:rsid w:val="00B56569"/>
    <w:rsid w:val="00B56FEF"/>
    <w:rsid w:val="00B5710D"/>
    <w:rsid w:val="00B60E3A"/>
    <w:rsid w:val="00B660A2"/>
    <w:rsid w:val="00B727D1"/>
    <w:rsid w:val="00B7423B"/>
    <w:rsid w:val="00B75788"/>
    <w:rsid w:val="00B76C65"/>
    <w:rsid w:val="00B776D4"/>
    <w:rsid w:val="00B83AF5"/>
    <w:rsid w:val="00B94961"/>
    <w:rsid w:val="00B96F7C"/>
    <w:rsid w:val="00B97DF7"/>
    <w:rsid w:val="00BA08B6"/>
    <w:rsid w:val="00BA0A2F"/>
    <w:rsid w:val="00BA3A18"/>
    <w:rsid w:val="00BA694D"/>
    <w:rsid w:val="00BA6C7E"/>
    <w:rsid w:val="00BA6DEB"/>
    <w:rsid w:val="00BB0B32"/>
    <w:rsid w:val="00BB19D6"/>
    <w:rsid w:val="00BB24D2"/>
    <w:rsid w:val="00BB286F"/>
    <w:rsid w:val="00BB2A8E"/>
    <w:rsid w:val="00BB587A"/>
    <w:rsid w:val="00BC4216"/>
    <w:rsid w:val="00BC4597"/>
    <w:rsid w:val="00BC4A9F"/>
    <w:rsid w:val="00BC5C74"/>
    <w:rsid w:val="00BD13AB"/>
    <w:rsid w:val="00BD1531"/>
    <w:rsid w:val="00BD3CF2"/>
    <w:rsid w:val="00BD44DF"/>
    <w:rsid w:val="00BD46B8"/>
    <w:rsid w:val="00BD4A9A"/>
    <w:rsid w:val="00BD5475"/>
    <w:rsid w:val="00BE04A5"/>
    <w:rsid w:val="00BE19FE"/>
    <w:rsid w:val="00BE2505"/>
    <w:rsid w:val="00BF50AC"/>
    <w:rsid w:val="00BF5C65"/>
    <w:rsid w:val="00C01E2C"/>
    <w:rsid w:val="00C02CE1"/>
    <w:rsid w:val="00C0718E"/>
    <w:rsid w:val="00C07BC9"/>
    <w:rsid w:val="00C11593"/>
    <w:rsid w:val="00C11B7B"/>
    <w:rsid w:val="00C121C0"/>
    <w:rsid w:val="00C12B1F"/>
    <w:rsid w:val="00C15F77"/>
    <w:rsid w:val="00C20951"/>
    <w:rsid w:val="00C21BE2"/>
    <w:rsid w:val="00C279D8"/>
    <w:rsid w:val="00C27DCB"/>
    <w:rsid w:val="00C31554"/>
    <w:rsid w:val="00C31D13"/>
    <w:rsid w:val="00C33514"/>
    <w:rsid w:val="00C343A9"/>
    <w:rsid w:val="00C3529A"/>
    <w:rsid w:val="00C401FA"/>
    <w:rsid w:val="00C453AA"/>
    <w:rsid w:val="00C453EA"/>
    <w:rsid w:val="00C45472"/>
    <w:rsid w:val="00C45CC1"/>
    <w:rsid w:val="00C4665A"/>
    <w:rsid w:val="00C47A44"/>
    <w:rsid w:val="00C501A5"/>
    <w:rsid w:val="00C52AB2"/>
    <w:rsid w:val="00C603CF"/>
    <w:rsid w:val="00C60E86"/>
    <w:rsid w:val="00C62165"/>
    <w:rsid w:val="00C668B9"/>
    <w:rsid w:val="00C674E1"/>
    <w:rsid w:val="00C67DF0"/>
    <w:rsid w:val="00C72546"/>
    <w:rsid w:val="00C73EA9"/>
    <w:rsid w:val="00C74959"/>
    <w:rsid w:val="00C77E72"/>
    <w:rsid w:val="00C82AC0"/>
    <w:rsid w:val="00C83240"/>
    <w:rsid w:val="00C91943"/>
    <w:rsid w:val="00C9300C"/>
    <w:rsid w:val="00C93035"/>
    <w:rsid w:val="00C93350"/>
    <w:rsid w:val="00C94CEB"/>
    <w:rsid w:val="00CA03DD"/>
    <w:rsid w:val="00CA311C"/>
    <w:rsid w:val="00CA590E"/>
    <w:rsid w:val="00CA5C75"/>
    <w:rsid w:val="00CB0C1B"/>
    <w:rsid w:val="00CB26C0"/>
    <w:rsid w:val="00CB48C1"/>
    <w:rsid w:val="00CB4A1A"/>
    <w:rsid w:val="00CB50AD"/>
    <w:rsid w:val="00CB550F"/>
    <w:rsid w:val="00CB7E91"/>
    <w:rsid w:val="00CC0A0A"/>
    <w:rsid w:val="00CC0C35"/>
    <w:rsid w:val="00CC38C2"/>
    <w:rsid w:val="00CC76A2"/>
    <w:rsid w:val="00CD7337"/>
    <w:rsid w:val="00CE0815"/>
    <w:rsid w:val="00CE19BF"/>
    <w:rsid w:val="00CE4400"/>
    <w:rsid w:val="00CE4627"/>
    <w:rsid w:val="00CE6497"/>
    <w:rsid w:val="00CF0359"/>
    <w:rsid w:val="00CF105D"/>
    <w:rsid w:val="00CF3144"/>
    <w:rsid w:val="00CF3896"/>
    <w:rsid w:val="00CF3B4E"/>
    <w:rsid w:val="00D00DB0"/>
    <w:rsid w:val="00D01111"/>
    <w:rsid w:val="00D05658"/>
    <w:rsid w:val="00D11E51"/>
    <w:rsid w:val="00D136B2"/>
    <w:rsid w:val="00D15FBF"/>
    <w:rsid w:val="00D20B92"/>
    <w:rsid w:val="00D238F7"/>
    <w:rsid w:val="00D23D55"/>
    <w:rsid w:val="00D2541E"/>
    <w:rsid w:val="00D2556D"/>
    <w:rsid w:val="00D25D9E"/>
    <w:rsid w:val="00D30312"/>
    <w:rsid w:val="00D45D5B"/>
    <w:rsid w:val="00D46045"/>
    <w:rsid w:val="00D46C03"/>
    <w:rsid w:val="00D47A7D"/>
    <w:rsid w:val="00D50E06"/>
    <w:rsid w:val="00D536C2"/>
    <w:rsid w:val="00D5428C"/>
    <w:rsid w:val="00D5452B"/>
    <w:rsid w:val="00D55948"/>
    <w:rsid w:val="00D56618"/>
    <w:rsid w:val="00D63CD3"/>
    <w:rsid w:val="00D652F5"/>
    <w:rsid w:val="00D65BD4"/>
    <w:rsid w:val="00D65E48"/>
    <w:rsid w:val="00D71CE5"/>
    <w:rsid w:val="00D72269"/>
    <w:rsid w:val="00D770BC"/>
    <w:rsid w:val="00D801A4"/>
    <w:rsid w:val="00D841F3"/>
    <w:rsid w:val="00D858A7"/>
    <w:rsid w:val="00D86AE3"/>
    <w:rsid w:val="00D92ADE"/>
    <w:rsid w:val="00D938EE"/>
    <w:rsid w:val="00D941E6"/>
    <w:rsid w:val="00D97AAF"/>
    <w:rsid w:val="00DA0DBF"/>
    <w:rsid w:val="00DA2D13"/>
    <w:rsid w:val="00DA3852"/>
    <w:rsid w:val="00DA3C61"/>
    <w:rsid w:val="00DB21BA"/>
    <w:rsid w:val="00DB4906"/>
    <w:rsid w:val="00DB551A"/>
    <w:rsid w:val="00DB5C5F"/>
    <w:rsid w:val="00DB64A1"/>
    <w:rsid w:val="00DB76C7"/>
    <w:rsid w:val="00DB7797"/>
    <w:rsid w:val="00DC0B47"/>
    <w:rsid w:val="00DC1827"/>
    <w:rsid w:val="00DC1A38"/>
    <w:rsid w:val="00DC296D"/>
    <w:rsid w:val="00DC69D7"/>
    <w:rsid w:val="00DD1605"/>
    <w:rsid w:val="00DD1F3F"/>
    <w:rsid w:val="00DD1F8A"/>
    <w:rsid w:val="00DD2797"/>
    <w:rsid w:val="00DD635C"/>
    <w:rsid w:val="00DD6DC3"/>
    <w:rsid w:val="00DD7217"/>
    <w:rsid w:val="00DE0A9E"/>
    <w:rsid w:val="00DE64DA"/>
    <w:rsid w:val="00DE697F"/>
    <w:rsid w:val="00DF1DD4"/>
    <w:rsid w:val="00DF2096"/>
    <w:rsid w:val="00DF25FF"/>
    <w:rsid w:val="00DF270E"/>
    <w:rsid w:val="00DF3BCE"/>
    <w:rsid w:val="00DF4693"/>
    <w:rsid w:val="00DF501F"/>
    <w:rsid w:val="00DF513D"/>
    <w:rsid w:val="00DF7F9D"/>
    <w:rsid w:val="00E0319E"/>
    <w:rsid w:val="00E041C3"/>
    <w:rsid w:val="00E076BA"/>
    <w:rsid w:val="00E103EB"/>
    <w:rsid w:val="00E109B4"/>
    <w:rsid w:val="00E10CE8"/>
    <w:rsid w:val="00E121B1"/>
    <w:rsid w:val="00E13154"/>
    <w:rsid w:val="00E140F7"/>
    <w:rsid w:val="00E14CB8"/>
    <w:rsid w:val="00E17778"/>
    <w:rsid w:val="00E177FD"/>
    <w:rsid w:val="00E21096"/>
    <w:rsid w:val="00E23A13"/>
    <w:rsid w:val="00E263AE"/>
    <w:rsid w:val="00E300E9"/>
    <w:rsid w:val="00E3495D"/>
    <w:rsid w:val="00E36D6A"/>
    <w:rsid w:val="00E445AC"/>
    <w:rsid w:val="00E451BD"/>
    <w:rsid w:val="00E51D20"/>
    <w:rsid w:val="00E53237"/>
    <w:rsid w:val="00E57333"/>
    <w:rsid w:val="00E6044A"/>
    <w:rsid w:val="00E65D62"/>
    <w:rsid w:val="00E67CEB"/>
    <w:rsid w:val="00E74535"/>
    <w:rsid w:val="00E75B9B"/>
    <w:rsid w:val="00E770A5"/>
    <w:rsid w:val="00E77903"/>
    <w:rsid w:val="00E77D2A"/>
    <w:rsid w:val="00E83E22"/>
    <w:rsid w:val="00E85BB1"/>
    <w:rsid w:val="00E871ED"/>
    <w:rsid w:val="00E947AC"/>
    <w:rsid w:val="00E94A21"/>
    <w:rsid w:val="00E96C7A"/>
    <w:rsid w:val="00EA3882"/>
    <w:rsid w:val="00EA3B38"/>
    <w:rsid w:val="00EB1937"/>
    <w:rsid w:val="00EB3E00"/>
    <w:rsid w:val="00EC034A"/>
    <w:rsid w:val="00ED0261"/>
    <w:rsid w:val="00ED20D4"/>
    <w:rsid w:val="00ED4CB3"/>
    <w:rsid w:val="00ED5EC0"/>
    <w:rsid w:val="00EE2129"/>
    <w:rsid w:val="00EE2526"/>
    <w:rsid w:val="00EE30F5"/>
    <w:rsid w:val="00EE3646"/>
    <w:rsid w:val="00EE41CE"/>
    <w:rsid w:val="00EE52C8"/>
    <w:rsid w:val="00EE609F"/>
    <w:rsid w:val="00EF18C6"/>
    <w:rsid w:val="00EF19BB"/>
    <w:rsid w:val="00EF261B"/>
    <w:rsid w:val="00EF419C"/>
    <w:rsid w:val="00EF47E0"/>
    <w:rsid w:val="00EF4C46"/>
    <w:rsid w:val="00EF585A"/>
    <w:rsid w:val="00EF67AC"/>
    <w:rsid w:val="00EF7637"/>
    <w:rsid w:val="00F00776"/>
    <w:rsid w:val="00F00C39"/>
    <w:rsid w:val="00F019FB"/>
    <w:rsid w:val="00F03FCB"/>
    <w:rsid w:val="00F04A67"/>
    <w:rsid w:val="00F04E6E"/>
    <w:rsid w:val="00F07D4F"/>
    <w:rsid w:val="00F07D77"/>
    <w:rsid w:val="00F07E48"/>
    <w:rsid w:val="00F122F7"/>
    <w:rsid w:val="00F13531"/>
    <w:rsid w:val="00F1381C"/>
    <w:rsid w:val="00F15291"/>
    <w:rsid w:val="00F160B0"/>
    <w:rsid w:val="00F2001F"/>
    <w:rsid w:val="00F21639"/>
    <w:rsid w:val="00F23499"/>
    <w:rsid w:val="00F245E4"/>
    <w:rsid w:val="00F24A59"/>
    <w:rsid w:val="00F24CF6"/>
    <w:rsid w:val="00F24E2D"/>
    <w:rsid w:val="00F25D5E"/>
    <w:rsid w:val="00F25EB8"/>
    <w:rsid w:val="00F27AA0"/>
    <w:rsid w:val="00F3166A"/>
    <w:rsid w:val="00F31933"/>
    <w:rsid w:val="00F3531E"/>
    <w:rsid w:val="00F377FF"/>
    <w:rsid w:val="00F41F23"/>
    <w:rsid w:val="00F44878"/>
    <w:rsid w:val="00F44904"/>
    <w:rsid w:val="00F46464"/>
    <w:rsid w:val="00F47E7C"/>
    <w:rsid w:val="00F507CF"/>
    <w:rsid w:val="00F537D8"/>
    <w:rsid w:val="00F60150"/>
    <w:rsid w:val="00F6038A"/>
    <w:rsid w:val="00F61369"/>
    <w:rsid w:val="00F62C53"/>
    <w:rsid w:val="00F65262"/>
    <w:rsid w:val="00F67837"/>
    <w:rsid w:val="00F708DB"/>
    <w:rsid w:val="00F714EA"/>
    <w:rsid w:val="00F71B53"/>
    <w:rsid w:val="00F74494"/>
    <w:rsid w:val="00F75DFF"/>
    <w:rsid w:val="00F77200"/>
    <w:rsid w:val="00F81878"/>
    <w:rsid w:val="00F82A5E"/>
    <w:rsid w:val="00F82D5A"/>
    <w:rsid w:val="00F830F5"/>
    <w:rsid w:val="00F87114"/>
    <w:rsid w:val="00F877CC"/>
    <w:rsid w:val="00F9015E"/>
    <w:rsid w:val="00F90E90"/>
    <w:rsid w:val="00F91819"/>
    <w:rsid w:val="00F938A3"/>
    <w:rsid w:val="00F95F81"/>
    <w:rsid w:val="00FA0FDF"/>
    <w:rsid w:val="00FA35DC"/>
    <w:rsid w:val="00FA3785"/>
    <w:rsid w:val="00FA4626"/>
    <w:rsid w:val="00FA469C"/>
    <w:rsid w:val="00FA4828"/>
    <w:rsid w:val="00FA7C98"/>
    <w:rsid w:val="00FB19E2"/>
    <w:rsid w:val="00FB366D"/>
    <w:rsid w:val="00FB3900"/>
    <w:rsid w:val="00FB3FC7"/>
    <w:rsid w:val="00FB44AE"/>
    <w:rsid w:val="00FB5399"/>
    <w:rsid w:val="00FC2BE8"/>
    <w:rsid w:val="00FC3AC5"/>
    <w:rsid w:val="00FD2674"/>
    <w:rsid w:val="00FD2EF6"/>
    <w:rsid w:val="00FD315D"/>
    <w:rsid w:val="00FD4C65"/>
    <w:rsid w:val="00FD6551"/>
    <w:rsid w:val="00FD74EB"/>
    <w:rsid w:val="00FE3F21"/>
    <w:rsid w:val="00FF0D79"/>
    <w:rsid w:val="00FF5943"/>
    <w:rsid w:val="00FF6ABA"/>
    <w:rsid w:val="03951A31"/>
    <w:rsid w:val="05A729BC"/>
    <w:rsid w:val="1660111B"/>
    <w:rsid w:val="19E9239F"/>
    <w:rsid w:val="1D2C2705"/>
    <w:rsid w:val="298F32B8"/>
    <w:rsid w:val="396461FD"/>
    <w:rsid w:val="3F02211B"/>
    <w:rsid w:val="5AE350AA"/>
    <w:rsid w:val="5EFA366B"/>
    <w:rsid w:val="65DD0066"/>
    <w:rsid w:val="6ED0524F"/>
    <w:rsid w:val="708126AD"/>
    <w:rsid w:val="7DEC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8EAE1A4"/>
  <w15:docId w15:val="{1ED0058B-5AF9-45B5-AA61-B466E878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23516"/>
    <w:pPr>
      <w:widowControl w:val="0"/>
      <w:jc w:val="both"/>
    </w:pPr>
    <w:rPr>
      <w:rFonts w:ascii="Times New Roman" w:hAnsi="Times New Roman"/>
      <w:kern w:val="2"/>
      <w:sz w:val="21"/>
      <w:szCs w:val="22"/>
    </w:rPr>
  </w:style>
  <w:style w:type="paragraph" w:styleId="10">
    <w:name w:val="heading 1"/>
    <w:basedOn w:val="a3"/>
    <w:next w:val="a3"/>
    <w:link w:val="12"/>
    <w:uiPriority w:val="9"/>
    <w:qFormat/>
    <w:pPr>
      <w:keepNext/>
      <w:keepLines/>
      <w:pageBreakBefore/>
      <w:numPr>
        <w:numId w:val="1"/>
      </w:numPr>
      <w:spacing w:before="340" w:after="330" w:line="578" w:lineRule="auto"/>
      <w:jc w:val="center"/>
      <w:outlineLvl w:val="0"/>
    </w:pPr>
    <w:rPr>
      <w:b/>
      <w:bCs/>
      <w:kern w:val="44"/>
      <w:sz w:val="28"/>
      <w:szCs w:val="44"/>
    </w:rPr>
  </w:style>
  <w:style w:type="paragraph" w:styleId="20">
    <w:name w:val="heading 2"/>
    <w:basedOn w:val="a3"/>
    <w:next w:val="a3"/>
    <w:link w:val="22"/>
    <w:uiPriority w:val="9"/>
    <w:unhideWhenUsed/>
    <w:qFormat/>
    <w:pPr>
      <w:keepNext/>
      <w:keepLines/>
      <w:numPr>
        <w:ilvl w:val="1"/>
        <w:numId w:val="1"/>
      </w:numPr>
      <w:spacing w:before="260" w:after="120" w:line="415" w:lineRule="auto"/>
      <w:jc w:val="center"/>
      <w:outlineLvl w:val="1"/>
    </w:pPr>
    <w:rPr>
      <w:rFonts w:eastAsia="黑体"/>
      <w:b/>
      <w:bCs/>
      <w:szCs w:val="32"/>
    </w:rPr>
  </w:style>
  <w:style w:type="paragraph" w:styleId="3">
    <w:name w:val="heading 3"/>
    <w:basedOn w:val="a3"/>
    <w:next w:val="a3"/>
    <w:link w:val="30"/>
    <w:unhideWhenUsed/>
    <w:qFormat/>
    <w:pPr>
      <w:keepNext/>
      <w:keepLines/>
      <w:spacing w:before="260" w:after="260" w:line="416" w:lineRule="auto"/>
      <w:outlineLvl w:val="2"/>
    </w:pPr>
    <w:rPr>
      <w:b/>
      <w:bCs/>
      <w:sz w:val="32"/>
      <w:szCs w:val="32"/>
    </w:rPr>
  </w:style>
  <w:style w:type="paragraph" w:styleId="4">
    <w:name w:val="heading 4"/>
    <w:basedOn w:val="a3"/>
    <w:next w:val="a3"/>
    <w:link w:val="40"/>
    <w:qFormat/>
    <w:pPr>
      <w:keepNext/>
      <w:widowControl/>
      <w:spacing w:before="240" w:after="60"/>
      <w:jc w:val="left"/>
      <w:outlineLvl w:val="3"/>
    </w:pPr>
    <w:rPr>
      <w:rFonts w:eastAsia="等线"/>
      <w:b/>
      <w:bCs/>
      <w:kern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uiPriority w:val="39"/>
    <w:unhideWhenUsed/>
    <w:qFormat/>
    <w:pPr>
      <w:ind w:leftChars="1200" w:left="2520"/>
    </w:pPr>
    <w:rPr>
      <w:rFonts w:ascii="等线" w:eastAsia="等线" w:hAnsi="等线"/>
    </w:rPr>
  </w:style>
  <w:style w:type="paragraph" w:styleId="a7">
    <w:name w:val="annotation text"/>
    <w:basedOn w:val="a3"/>
    <w:link w:val="13"/>
    <w:uiPriority w:val="99"/>
    <w:unhideWhenUsed/>
    <w:pPr>
      <w:jc w:val="left"/>
    </w:pPr>
  </w:style>
  <w:style w:type="paragraph" w:styleId="a8">
    <w:name w:val="Body Text"/>
    <w:basedOn w:val="a3"/>
    <w:link w:val="a9"/>
    <w:uiPriority w:val="1"/>
    <w:qFormat/>
    <w:pPr>
      <w:autoSpaceDE w:val="0"/>
      <w:autoSpaceDN w:val="0"/>
      <w:spacing w:before="2"/>
      <w:jc w:val="left"/>
    </w:pPr>
    <w:rPr>
      <w:rFonts w:ascii="宋体" w:hAnsi="宋体" w:cs="宋体"/>
      <w:kern w:val="0"/>
      <w:szCs w:val="21"/>
      <w:lang w:val="zh-CN" w:bidi="zh-CN"/>
    </w:rPr>
  </w:style>
  <w:style w:type="paragraph" w:styleId="TOC5">
    <w:name w:val="toc 5"/>
    <w:basedOn w:val="a3"/>
    <w:next w:val="a3"/>
    <w:uiPriority w:val="39"/>
    <w:unhideWhenUsed/>
    <w:qFormat/>
    <w:pPr>
      <w:ind w:leftChars="800" w:left="1680"/>
    </w:pPr>
    <w:rPr>
      <w:rFonts w:ascii="等线" w:eastAsia="等线" w:hAnsi="等线"/>
    </w:rPr>
  </w:style>
  <w:style w:type="paragraph" w:styleId="TOC8">
    <w:name w:val="toc 8"/>
    <w:basedOn w:val="a3"/>
    <w:next w:val="a3"/>
    <w:uiPriority w:val="39"/>
    <w:unhideWhenUsed/>
    <w:qFormat/>
    <w:pPr>
      <w:ind w:leftChars="1400" w:left="2940"/>
    </w:pPr>
    <w:rPr>
      <w:rFonts w:ascii="等线" w:eastAsia="等线" w:hAnsi="等线"/>
    </w:rPr>
  </w:style>
  <w:style w:type="paragraph" w:styleId="aa">
    <w:name w:val="Balloon Text"/>
    <w:basedOn w:val="a3"/>
    <w:link w:val="ab"/>
    <w:uiPriority w:val="99"/>
    <w:semiHidden/>
    <w:unhideWhenUsed/>
    <w:qFormat/>
    <w:rPr>
      <w:sz w:val="18"/>
      <w:szCs w:val="18"/>
    </w:rPr>
  </w:style>
  <w:style w:type="paragraph" w:styleId="ac">
    <w:name w:val="footer"/>
    <w:basedOn w:val="a3"/>
    <w:link w:val="14"/>
    <w:uiPriority w:val="99"/>
    <w:unhideWhenUsed/>
    <w:qFormat/>
    <w:pPr>
      <w:tabs>
        <w:tab w:val="center" w:pos="4153"/>
        <w:tab w:val="right" w:pos="8306"/>
      </w:tabs>
      <w:snapToGrid w:val="0"/>
      <w:jc w:val="left"/>
    </w:pPr>
    <w:rPr>
      <w:sz w:val="18"/>
      <w:szCs w:val="18"/>
    </w:rPr>
  </w:style>
  <w:style w:type="paragraph" w:styleId="ad">
    <w:name w:val="header"/>
    <w:basedOn w:val="a3"/>
    <w:link w:val="1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unhideWhenUsed/>
    <w:qFormat/>
  </w:style>
  <w:style w:type="paragraph" w:styleId="TOC4">
    <w:name w:val="toc 4"/>
    <w:basedOn w:val="a3"/>
    <w:next w:val="a3"/>
    <w:uiPriority w:val="39"/>
    <w:unhideWhenUsed/>
    <w:qFormat/>
    <w:pPr>
      <w:ind w:leftChars="600" w:left="1260"/>
    </w:pPr>
    <w:rPr>
      <w:rFonts w:ascii="等线" w:eastAsia="等线" w:hAnsi="等线"/>
    </w:rPr>
  </w:style>
  <w:style w:type="paragraph" w:styleId="TOC6">
    <w:name w:val="toc 6"/>
    <w:basedOn w:val="a3"/>
    <w:next w:val="a3"/>
    <w:uiPriority w:val="39"/>
    <w:unhideWhenUsed/>
    <w:qFormat/>
    <w:pPr>
      <w:ind w:leftChars="1000" w:left="2100"/>
    </w:pPr>
    <w:rPr>
      <w:rFonts w:ascii="等线" w:eastAsia="等线" w:hAnsi="等线"/>
    </w:rPr>
  </w:style>
  <w:style w:type="paragraph" w:styleId="TOC2">
    <w:name w:val="toc 2"/>
    <w:basedOn w:val="a3"/>
    <w:next w:val="a3"/>
    <w:uiPriority w:val="39"/>
    <w:unhideWhenUsed/>
    <w:qFormat/>
    <w:pPr>
      <w:ind w:leftChars="200" w:left="420"/>
    </w:pPr>
  </w:style>
  <w:style w:type="paragraph" w:styleId="TOC9">
    <w:name w:val="toc 9"/>
    <w:basedOn w:val="a3"/>
    <w:next w:val="a3"/>
    <w:uiPriority w:val="39"/>
    <w:unhideWhenUsed/>
    <w:qFormat/>
    <w:pPr>
      <w:ind w:leftChars="1600" w:left="3360"/>
    </w:pPr>
    <w:rPr>
      <w:rFonts w:ascii="等线" w:eastAsia="等线" w:hAnsi="等线"/>
    </w:rPr>
  </w:style>
  <w:style w:type="paragraph" w:styleId="ae">
    <w:name w:val="Normal (Web)"/>
    <w:basedOn w:val="a3"/>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a3"/>
    <w:link w:val="af0"/>
    <w:qFormat/>
    <w:pPr>
      <w:widowControl/>
      <w:spacing w:before="240" w:after="60"/>
      <w:jc w:val="center"/>
      <w:outlineLvl w:val="0"/>
    </w:pPr>
    <w:rPr>
      <w:rFonts w:ascii="Arial" w:eastAsia="等线" w:hAnsi="Arial" w:cs="Arial"/>
      <w:b/>
      <w:bCs/>
      <w:kern w:val="28"/>
      <w:sz w:val="32"/>
      <w:szCs w:val="32"/>
    </w:rPr>
  </w:style>
  <w:style w:type="paragraph" w:styleId="af1">
    <w:name w:val="annotation subject"/>
    <w:basedOn w:val="a3"/>
    <w:next w:val="a3"/>
    <w:link w:val="af2"/>
    <w:uiPriority w:val="99"/>
    <w:unhideWhenUsed/>
    <w:qFormat/>
    <w:pPr>
      <w:jc w:val="left"/>
    </w:pPr>
    <w:rPr>
      <w:b/>
      <w:bCs/>
    </w:rPr>
  </w:style>
  <w:style w:type="table" w:styleId="af3">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semiHidden/>
    <w:unhideWhenUsed/>
    <w:qFormat/>
    <w:rPr>
      <w:color w:val="800080"/>
      <w:u w:val="single"/>
    </w:rPr>
  </w:style>
  <w:style w:type="character" w:styleId="af5">
    <w:name w:val="Hyperlink"/>
    <w:uiPriority w:val="99"/>
    <w:unhideWhenUsed/>
    <w:qFormat/>
    <w:rPr>
      <w:color w:val="0000FF"/>
      <w:u w:val="single"/>
    </w:rPr>
  </w:style>
  <w:style w:type="character" w:styleId="af6">
    <w:name w:val="annotation reference"/>
    <w:basedOn w:val="a4"/>
    <w:uiPriority w:val="99"/>
    <w:unhideWhenUsed/>
    <w:qFormat/>
    <w:rPr>
      <w:sz w:val="21"/>
      <w:szCs w:val="21"/>
    </w:rPr>
  </w:style>
  <w:style w:type="character" w:customStyle="1" w:styleId="12">
    <w:name w:val="标题 1 字符"/>
    <w:link w:val="10"/>
    <w:uiPriority w:val="9"/>
    <w:qFormat/>
    <w:rPr>
      <w:rFonts w:ascii="Times New Roman" w:hAnsi="Times New Roman"/>
      <w:b/>
      <w:bCs/>
      <w:kern w:val="44"/>
      <w:sz w:val="28"/>
      <w:szCs w:val="44"/>
    </w:rPr>
  </w:style>
  <w:style w:type="character" w:customStyle="1" w:styleId="22">
    <w:name w:val="标题 2 字符"/>
    <w:link w:val="20"/>
    <w:uiPriority w:val="9"/>
    <w:qFormat/>
    <w:rPr>
      <w:rFonts w:ascii="Times New Roman" w:eastAsia="黑体" w:hAnsi="Times New Roman"/>
      <w:b/>
      <w:bCs/>
      <w:kern w:val="2"/>
      <w:sz w:val="21"/>
      <w:szCs w:val="32"/>
    </w:rPr>
  </w:style>
  <w:style w:type="paragraph" w:styleId="af7">
    <w:name w:val="No Spacing"/>
    <w:uiPriority w:val="1"/>
    <w:qFormat/>
    <w:pPr>
      <w:widowControl w:val="0"/>
      <w:jc w:val="both"/>
    </w:pPr>
    <w:rPr>
      <w:rFonts w:ascii="Times New Roman" w:hAnsi="Times New Roman"/>
      <w:kern w:val="2"/>
      <w:sz w:val="21"/>
      <w:szCs w:val="22"/>
    </w:rPr>
  </w:style>
  <w:style w:type="paragraph" w:customStyle="1" w:styleId="a1">
    <w:name w:val="条文"/>
    <w:basedOn w:val="a3"/>
    <w:qFormat/>
    <w:rsid w:val="008C5FC8"/>
    <w:pPr>
      <w:numPr>
        <w:ilvl w:val="2"/>
        <w:numId w:val="1"/>
      </w:numPr>
      <w:spacing w:beforeLines="50" w:before="50"/>
      <w:ind w:left="0"/>
    </w:pPr>
  </w:style>
  <w:style w:type="character" w:customStyle="1" w:styleId="15">
    <w:name w:val="页眉 字符1"/>
    <w:link w:val="ad"/>
    <w:uiPriority w:val="99"/>
    <w:qFormat/>
    <w:rPr>
      <w:rFonts w:ascii="Times New Roman" w:eastAsia="宋体" w:hAnsi="Times New Roman"/>
      <w:sz w:val="18"/>
      <w:szCs w:val="18"/>
    </w:rPr>
  </w:style>
  <w:style w:type="character" w:customStyle="1" w:styleId="14">
    <w:name w:val="页脚 字符1"/>
    <w:link w:val="ac"/>
    <w:uiPriority w:val="99"/>
    <w:qFormat/>
    <w:rPr>
      <w:rFonts w:ascii="Times New Roman" w:eastAsia="宋体" w:hAnsi="Times New Roman"/>
      <w:sz w:val="18"/>
      <w:szCs w:val="18"/>
    </w:rPr>
  </w:style>
  <w:style w:type="character" w:customStyle="1" w:styleId="Char1">
    <w:name w:val="批注文字 Char1"/>
    <w:uiPriority w:val="99"/>
    <w:semiHidden/>
    <w:qFormat/>
    <w:rPr>
      <w:rFonts w:ascii="Times New Roman" w:eastAsia="宋体" w:hAnsi="Times New Roman"/>
    </w:rPr>
  </w:style>
  <w:style w:type="paragraph" w:customStyle="1" w:styleId="11">
    <w:name w:val="1.条文"/>
    <w:basedOn w:val="a3"/>
    <w:link w:val="16"/>
    <w:qFormat/>
    <w:pPr>
      <w:numPr>
        <w:numId w:val="2"/>
      </w:numPr>
    </w:pPr>
  </w:style>
  <w:style w:type="paragraph" w:customStyle="1" w:styleId="a0">
    <w:name w:val="a)条文"/>
    <w:basedOn w:val="a3"/>
    <w:link w:val="af8"/>
    <w:qFormat/>
    <w:pPr>
      <w:numPr>
        <w:numId w:val="3"/>
      </w:numPr>
    </w:pPr>
  </w:style>
  <w:style w:type="paragraph" w:customStyle="1" w:styleId="17">
    <w:name w:val="列出段落1"/>
    <w:basedOn w:val="a3"/>
    <w:uiPriority w:val="1"/>
    <w:qFormat/>
    <w:pPr>
      <w:ind w:firstLineChars="200" w:firstLine="420"/>
    </w:pPr>
  </w:style>
  <w:style w:type="paragraph" w:customStyle="1" w:styleId="a">
    <w:name w:val="附录标题"/>
    <w:basedOn w:val="10"/>
    <w:next w:val="a3"/>
    <w:qFormat/>
    <w:pPr>
      <w:numPr>
        <w:numId w:val="4"/>
      </w:numPr>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2">
    <w:name w:val="附录标题2"/>
    <w:basedOn w:val="20"/>
    <w:qFormat/>
    <w:pPr>
      <w:numPr>
        <w:numId w:val="4"/>
      </w:numPr>
    </w:pPr>
  </w:style>
  <w:style w:type="paragraph" w:customStyle="1" w:styleId="TOC10">
    <w:name w:val="TOC 标题1"/>
    <w:basedOn w:val="10"/>
    <w:next w:val="a3"/>
    <w:uiPriority w:val="39"/>
    <w:unhideWhenUsed/>
    <w:qFormat/>
    <w:pPr>
      <w:pageBreakBefore w:val="0"/>
      <w:widowControl/>
      <w:numPr>
        <w:numId w:val="0"/>
      </w:numPr>
      <w:spacing w:before="480" w:after="0" w:line="276" w:lineRule="auto"/>
      <w:jc w:val="left"/>
      <w:outlineLvl w:val="9"/>
    </w:pPr>
    <w:rPr>
      <w:rFonts w:ascii="Cambria" w:hAnsi="Cambria"/>
      <w:color w:val="365F91"/>
      <w:kern w:val="0"/>
      <w:szCs w:val="28"/>
    </w:rPr>
  </w:style>
  <w:style w:type="paragraph" w:customStyle="1" w:styleId="210">
    <w:name w:val="目录 21"/>
    <w:basedOn w:val="a3"/>
    <w:next w:val="a3"/>
    <w:uiPriority w:val="39"/>
    <w:unhideWhenUsed/>
    <w:qFormat/>
    <w:pPr>
      <w:widowControl/>
      <w:tabs>
        <w:tab w:val="left" w:pos="420"/>
        <w:tab w:val="left" w:pos="709"/>
        <w:tab w:val="right" w:leader="dot" w:pos="6000"/>
      </w:tabs>
      <w:spacing w:after="100" w:line="276" w:lineRule="auto"/>
      <w:ind w:left="221"/>
      <w:jc w:val="left"/>
    </w:pPr>
    <w:rPr>
      <w:rFonts w:ascii="Calibri" w:hAnsi="Calibri"/>
      <w:kern w:val="0"/>
      <w:sz w:val="22"/>
    </w:rPr>
  </w:style>
  <w:style w:type="paragraph" w:customStyle="1" w:styleId="110">
    <w:name w:val="目录 11"/>
    <w:basedOn w:val="a3"/>
    <w:next w:val="a3"/>
    <w:uiPriority w:val="39"/>
    <w:unhideWhenUsed/>
    <w:qFormat/>
    <w:pPr>
      <w:widowControl/>
      <w:tabs>
        <w:tab w:val="left" w:pos="440"/>
        <w:tab w:val="right" w:leader="dot" w:pos="6000"/>
      </w:tabs>
      <w:spacing w:after="100" w:line="276" w:lineRule="auto"/>
      <w:jc w:val="left"/>
    </w:pPr>
    <w:rPr>
      <w:rFonts w:ascii="Calibri" w:hAnsi="Calibri"/>
      <w:kern w:val="0"/>
      <w:sz w:val="22"/>
    </w:rPr>
  </w:style>
  <w:style w:type="paragraph" w:customStyle="1" w:styleId="31">
    <w:name w:val="目录 31"/>
    <w:basedOn w:val="a3"/>
    <w:next w:val="a3"/>
    <w:uiPriority w:val="39"/>
    <w:unhideWhenUsed/>
    <w:qFormat/>
    <w:pPr>
      <w:widowControl/>
      <w:spacing w:after="100" w:line="276" w:lineRule="auto"/>
      <w:ind w:left="440"/>
      <w:jc w:val="left"/>
    </w:pPr>
    <w:rPr>
      <w:rFonts w:ascii="Calibri" w:hAnsi="Calibri"/>
      <w:kern w:val="0"/>
      <w:sz w:val="22"/>
    </w:rPr>
  </w:style>
  <w:style w:type="character" w:customStyle="1" w:styleId="af2">
    <w:name w:val="批注主题 字符"/>
    <w:link w:val="af1"/>
    <w:uiPriority w:val="99"/>
    <w:rPr>
      <w:rFonts w:ascii="Times New Roman" w:hAnsi="Times New Roman"/>
      <w:b/>
      <w:bCs/>
      <w:kern w:val="2"/>
      <w:sz w:val="21"/>
      <w:szCs w:val="22"/>
    </w:rPr>
  </w:style>
  <w:style w:type="paragraph" w:customStyle="1" w:styleId="font5">
    <w:name w:val="font5"/>
    <w:basedOn w:val="a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3"/>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3"/>
    <w:qFormat/>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634">
    <w:name w:val="xl63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35">
    <w:name w:val="xl635"/>
    <w:basedOn w:val="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36">
    <w:name w:val="xl63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37">
    <w:name w:val="xl637"/>
    <w:basedOn w:val="a3"/>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38">
    <w:name w:val="xl63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39">
    <w:name w:val="xl63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640">
    <w:name w:val="xl640"/>
    <w:basedOn w:val="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1">
    <w:name w:val="xl64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42">
    <w:name w:val="xl642"/>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3">
    <w:name w:val="xl64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4">
    <w:name w:val="xl64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45">
    <w:name w:val="xl645"/>
    <w:basedOn w:val="a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46">
    <w:name w:val="xl646"/>
    <w:basedOn w:val="a3"/>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47">
    <w:name w:val="xl647"/>
    <w:basedOn w:val="a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48">
    <w:name w:val="xl648"/>
    <w:basedOn w:val="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9">
    <w:name w:val="xl649"/>
    <w:basedOn w:val="a3"/>
    <w:pPr>
      <w:widowControl/>
      <w:pBdr>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0">
    <w:name w:val="xl650"/>
    <w:basedOn w:val="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1">
    <w:name w:val="xl651"/>
    <w:basedOn w:val="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2">
    <w:name w:val="xl65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53">
    <w:name w:val="xl653"/>
    <w:basedOn w:val="a3"/>
    <w:pPr>
      <w:widowControl/>
      <w:pBdr>
        <w:bottom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654">
    <w:name w:val="xl65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xl655">
    <w:name w:val="xl655"/>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56">
    <w:name w:val="xl656"/>
    <w:basedOn w:val="a3"/>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57">
    <w:name w:val="xl657"/>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182">
    <w:name w:val="xl11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b/>
      <w:bCs/>
      <w:kern w:val="0"/>
      <w:sz w:val="24"/>
      <w:szCs w:val="24"/>
    </w:rPr>
  </w:style>
  <w:style w:type="paragraph" w:customStyle="1" w:styleId="xl1183">
    <w:name w:val="xl11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等线" w:eastAsia="等线" w:hAnsi="等线" w:cs="宋体"/>
      <w:kern w:val="0"/>
      <w:sz w:val="24"/>
      <w:szCs w:val="24"/>
    </w:rPr>
  </w:style>
  <w:style w:type="paragraph" w:customStyle="1" w:styleId="xl1184">
    <w:name w:val="xl11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kern w:val="0"/>
      <w:sz w:val="24"/>
      <w:szCs w:val="24"/>
    </w:rPr>
  </w:style>
  <w:style w:type="paragraph" w:customStyle="1" w:styleId="xl1185">
    <w:name w:val="xl11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86">
    <w:name w:val="xl1186"/>
    <w:basedOn w:val="a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87">
    <w:name w:val="xl1187"/>
    <w:basedOn w:val="a3"/>
    <w:pPr>
      <w:widowControl/>
      <w:pBdr>
        <w:top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1188">
    <w:name w:val="xl1188"/>
    <w:basedOn w:val="a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89">
    <w:name w:val="xl11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kern w:val="0"/>
      <w:sz w:val="24"/>
      <w:szCs w:val="24"/>
    </w:rPr>
  </w:style>
  <w:style w:type="paragraph" w:customStyle="1" w:styleId="xl1190">
    <w:name w:val="xl11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0">
    <w:name w:val="font0"/>
    <w:basedOn w:val="a3"/>
    <w:pPr>
      <w:widowControl/>
      <w:spacing w:before="100" w:beforeAutospacing="1" w:after="100" w:afterAutospacing="1"/>
      <w:jc w:val="left"/>
    </w:pPr>
    <w:rPr>
      <w:rFonts w:ascii="等线" w:eastAsia="等线" w:hAnsi="等线" w:cs="宋体"/>
      <w:color w:val="000000"/>
      <w:kern w:val="0"/>
      <w:sz w:val="22"/>
    </w:rPr>
  </w:style>
  <w:style w:type="paragraph" w:customStyle="1" w:styleId="font8">
    <w:name w:val="font8"/>
    <w:basedOn w:val="a3"/>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3"/>
    <w:pPr>
      <w:widowControl/>
      <w:spacing w:before="100" w:beforeAutospacing="1" w:after="100" w:afterAutospacing="1"/>
      <w:jc w:val="left"/>
    </w:pPr>
    <w:rPr>
      <w:rFonts w:ascii="等线" w:eastAsia="等线" w:hAnsi="等线" w:cs="宋体"/>
      <w:color w:val="000000"/>
      <w:kern w:val="0"/>
      <w:sz w:val="22"/>
    </w:rPr>
  </w:style>
  <w:style w:type="paragraph" w:customStyle="1" w:styleId="xl63">
    <w:name w:val="xl6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4">
    <w:name w:val="xl6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65">
    <w:name w:val="xl6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69">
    <w:name w:val="xl69"/>
    <w:basedOn w:val="a3"/>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0">
    <w:name w:val="xl70"/>
    <w:basedOn w:val="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3"/>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2">
    <w:name w:val="xl72"/>
    <w:basedOn w:val="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4">
    <w:name w:val="xl74"/>
    <w:basedOn w:val="a3"/>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3"/>
    <w:pPr>
      <w:widowControl/>
      <w:pBdr>
        <w:top w:val="single" w:sz="4" w:space="0" w:color="auto"/>
        <w:left w:val="single" w:sz="4" w:space="0" w:color="auto"/>
        <w:right w:val="single" w:sz="4" w:space="0" w:color="auto"/>
      </w:pBdr>
      <w:shd w:val="clear" w:color="000000" w:fill="B4C6E7"/>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3"/>
    <w:pPr>
      <w:widowControl/>
      <w:pBdr>
        <w:left w:val="single" w:sz="4" w:space="0" w:color="auto"/>
        <w:right w:val="single" w:sz="4" w:space="0" w:color="auto"/>
      </w:pBdr>
      <w:shd w:val="clear" w:color="000000" w:fill="B4C6E7"/>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3"/>
    <w:pPr>
      <w:widowControl/>
      <w:pBdr>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2">
    <w:name w:val="xl82"/>
    <w:basedOn w:val="a3"/>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58">
    <w:name w:val="xl65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9">
    <w:name w:val="xl659"/>
    <w:basedOn w:val="a3"/>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660">
    <w:name w:val="xl660"/>
    <w:basedOn w:val="a3"/>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1">
    <w:name w:val="xl661"/>
    <w:basedOn w:val="a3"/>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2">
    <w:name w:val="xl662"/>
    <w:basedOn w:val="a3"/>
    <w:pPr>
      <w:widowControl/>
      <w:pBdr>
        <w:left w:val="single" w:sz="8" w:space="0" w:color="auto"/>
        <w:bottom w:val="single" w:sz="8" w:space="0" w:color="auto"/>
      </w:pBdr>
      <w:spacing w:before="100" w:beforeAutospacing="1" w:after="100" w:afterAutospacing="1"/>
      <w:jc w:val="left"/>
    </w:pPr>
    <w:rPr>
      <w:rFonts w:ascii="微软雅黑" w:eastAsia="微软雅黑" w:hAnsi="微软雅黑" w:cs="宋体"/>
      <w:b/>
      <w:bCs/>
      <w:kern w:val="0"/>
      <w:sz w:val="24"/>
      <w:szCs w:val="24"/>
    </w:rPr>
  </w:style>
  <w:style w:type="paragraph" w:customStyle="1" w:styleId="xl663">
    <w:name w:val="xl663"/>
    <w:basedOn w:val="a3"/>
    <w:pPr>
      <w:widowControl/>
      <w:pBdr>
        <w:bottom w:val="single" w:sz="8" w:space="0" w:color="auto"/>
      </w:pBdr>
      <w:spacing w:before="100" w:beforeAutospacing="1" w:after="100" w:afterAutospacing="1"/>
      <w:jc w:val="left"/>
    </w:pPr>
    <w:rPr>
      <w:rFonts w:ascii="微软雅黑" w:eastAsia="微软雅黑" w:hAnsi="微软雅黑" w:cs="宋体"/>
      <w:b/>
      <w:bCs/>
      <w:kern w:val="0"/>
      <w:sz w:val="24"/>
      <w:szCs w:val="24"/>
    </w:rPr>
  </w:style>
  <w:style w:type="paragraph" w:customStyle="1" w:styleId="xl664">
    <w:name w:val="xl664"/>
    <w:basedOn w:val="a3"/>
    <w:pPr>
      <w:widowControl/>
      <w:pBdr>
        <w:bottom w:val="single" w:sz="8" w:space="0" w:color="auto"/>
        <w:right w:val="single" w:sz="8" w:space="0" w:color="auto"/>
      </w:pBdr>
      <w:spacing w:before="100" w:beforeAutospacing="1" w:after="100" w:afterAutospacing="1"/>
      <w:jc w:val="left"/>
    </w:pPr>
    <w:rPr>
      <w:rFonts w:ascii="微软雅黑" w:eastAsia="微软雅黑" w:hAnsi="微软雅黑" w:cs="宋体"/>
      <w:b/>
      <w:bCs/>
      <w:kern w:val="0"/>
      <w:sz w:val="24"/>
      <w:szCs w:val="24"/>
    </w:rPr>
  </w:style>
  <w:style w:type="paragraph" w:customStyle="1" w:styleId="xl665">
    <w:name w:val="xl665"/>
    <w:basedOn w:val="a3"/>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6">
    <w:name w:val="xl666"/>
    <w:basedOn w:val="a3"/>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7">
    <w:name w:val="xl667"/>
    <w:basedOn w:val="a3"/>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8">
    <w:name w:val="xl668"/>
    <w:basedOn w:val="a3"/>
    <w:pPr>
      <w:widowControl/>
      <w:pBdr>
        <w:lef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69">
    <w:name w:val="xl669"/>
    <w:basedOn w:val="a3"/>
    <w:pPr>
      <w:widowControl/>
      <w:pBdr>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0">
    <w:name w:val="xl670"/>
    <w:basedOn w:val="a3"/>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1">
    <w:name w:val="xl671"/>
    <w:basedOn w:val="a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2">
    <w:name w:val="xl672"/>
    <w:basedOn w:val="a3"/>
    <w:pPr>
      <w:widowControl/>
      <w:pBdr>
        <w:top w:val="single" w:sz="4" w:space="0" w:color="auto"/>
        <w:lef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3">
    <w:name w:val="xl673"/>
    <w:basedOn w:val="a3"/>
    <w:pPr>
      <w:widowControl/>
      <w:pBdr>
        <w:lef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4">
    <w:name w:val="xl674"/>
    <w:basedOn w:val="a3"/>
    <w:pPr>
      <w:widowControl/>
      <w:pBdr>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5">
    <w:name w:val="xl675"/>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676">
    <w:name w:val="xl6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7">
    <w:name w:val="xl677"/>
    <w:basedOn w:val="a3"/>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8">
    <w:name w:val="xl67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79">
    <w:name w:val="xl679"/>
    <w:basedOn w:val="a3"/>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80">
    <w:name w:val="xl680"/>
    <w:basedOn w:val="a3"/>
    <w:pPr>
      <w:widowControl/>
      <w:pBdr>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681">
    <w:name w:val="xl681"/>
    <w:basedOn w:val="a3"/>
    <w:pPr>
      <w:widowControl/>
      <w:pBdr>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character" w:customStyle="1" w:styleId="30">
    <w:name w:val="标题 3 字符"/>
    <w:link w:val="3"/>
    <w:rPr>
      <w:rFonts w:ascii="Times New Roman" w:hAnsi="Times New Roman"/>
      <w:b/>
      <w:bCs/>
      <w:kern w:val="2"/>
      <w:sz w:val="32"/>
      <w:szCs w:val="32"/>
    </w:rPr>
  </w:style>
  <w:style w:type="character" w:customStyle="1" w:styleId="40">
    <w:name w:val="标题 4 字符"/>
    <w:link w:val="4"/>
    <w:qFormat/>
    <w:rPr>
      <w:rFonts w:ascii="Times New Roman" w:eastAsia="等线" w:hAnsi="Times New Roman"/>
      <w:b/>
      <w:bCs/>
      <w:sz w:val="28"/>
      <w:szCs w:val="28"/>
    </w:rPr>
  </w:style>
  <w:style w:type="character" w:customStyle="1" w:styleId="16">
    <w:name w:val="1.条文 字符"/>
    <w:link w:val="11"/>
    <w:qFormat/>
    <w:rPr>
      <w:rFonts w:ascii="Times New Roman" w:hAnsi="Times New Roman"/>
      <w:kern w:val="2"/>
      <w:sz w:val="21"/>
      <w:szCs w:val="22"/>
    </w:rPr>
  </w:style>
  <w:style w:type="character" w:customStyle="1" w:styleId="af0">
    <w:name w:val="标题 字符"/>
    <w:link w:val="af"/>
    <w:qFormat/>
    <w:rPr>
      <w:rFonts w:ascii="Arial" w:eastAsia="等线" w:hAnsi="Arial" w:cs="Arial"/>
      <w:b/>
      <w:bCs/>
      <w:kern w:val="28"/>
      <w:sz w:val="32"/>
      <w:szCs w:val="32"/>
    </w:rPr>
  </w:style>
  <w:style w:type="table" w:customStyle="1" w:styleId="TableNormal">
    <w:name w:val="Table Normal"/>
    <w:uiPriority w:val="2"/>
    <w:semiHidden/>
    <w:unhideWhenUsed/>
    <w:qFormat/>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table" w:customStyle="1" w:styleId="18">
    <w:name w:val="网格型1"/>
    <w:basedOn w:val="a5"/>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页眉 字符"/>
    <w:uiPriority w:val="99"/>
    <w:rPr>
      <w:sz w:val="18"/>
      <w:szCs w:val="18"/>
    </w:rPr>
  </w:style>
  <w:style w:type="character" w:customStyle="1" w:styleId="afa">
    <w:name w:val="页脚 字符"/>
    <w:uiPriority w:val="99"/>
    <w:rPr>
      <w:sz w:val="18"/>
      <w:szCs w:val="18"/>
    </w:rPr>
  </w:style>
  <w:style w:type="paragraph" w:customStyle="1" w:styleId="afb">
    <w:name w:val="表格正文"/>
    <w:basedOn w:val="a3"/>
    <w:link w:val="Char"/>
    <w:qFormat/>
    <w:pPr>
      <w:widowControl/>
      <w:ind w:leftChars="15" w:left="31"/>
      <w:jc w:val="left"/>
    </w:pPr>
    <w:rPr>
      <w:rFonts w:ascii="等线" w:eastAsia="等线" w:hAnsi="等线" w:cs="Arial Unicode MS"/>
      <w:color w:val="000000"/>
      <w:kern w:val="0"/>
      <w:szCs w:val="21"/>
      <w:lang w:val="zh-CN"/>
    </w:rPr>
  </w:style>
  <w:style w:type="character" w:customStyle="1" w:styleId="Char">
    <w:name w:val="表格正文 Char"/>
    <w:link w:val="afb"/>
    <w:qFormat/>
    <w:rPr>
      <w:rFonts w:ascii="等线" w:eastAsia="等线" w:hAnsi="等线" w:cs="Arial Unicode MS"/>
      <w:color w:val="000000"/>
      <w:sz w:val="21"/>
      <w:szCs w:val="21"/>
      <w:lang w:val="zh-CN"/>
    </w:rPr>
  </w:style>
  <w:style w:type="character" w:customStyle="1" w:styleId="a9">
    <w:name w:val="正文文本 字符"/>
    <w:link w:val="a8"/>
    <w:uiPriority w:val="1"/>
    <w:qFormat/>
    <w:rPr>
      <w:rFonts w:ascii="宋体" w:hAnsi="宋体" w:cs="宋体"/>
      <w:sz w:val="21"/>
      <w:szCs w:val="21"/>
      <w:lang w:val="zh-CN" w:bidi="zh-CN"/>
    </w:rPr>
  </w:style>
  <w:style w:type="character" w:customStyle="1" w:styleId="afc">
    <w:name w:val="批注文字 字符"/>
    <w:rPr>
      <w:sz w:val="24"/>
      <w:szCs w:val="24"/>
    </w:rPr>
  </w:style>
  <w:style w:type="table" w:customStyle="1" w:styleId="23">
    <w:name w:val="网格型2"/>
    <w:basedOn w:val="a5"/>
    <w:uiPriority w:val="3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a)条文 字符"/>
    <w:link w:val="a0"/>
    <w:qFormat/>
    <w:rPr>
      <w:rFonts w:ascii="Times New Roman" w:hAnsi="Times New Roman"/>
      <w:kern w:val="2"/>
      <w:sz w:val="21"/>
      <w:szCs w:val="22"/>
    </w:rPr>
  </w:style>
  <w:style w:type="character" w:customStyle="1" w:styleId="13">
    <w:name w:val="批注文字 字符1"/>
    <w:basedOn w:val="a4"/>
    <w:link w:val="a7"/>
    <w:qFormat/>
    <w:rPr>
      <w:rFonts w:ascii="Times New Roman" w:hAnsi="Times New Roman"/>
      <w:kern w:val="2"/>
      <w:sz w:val="21"/>
      <w:szCs w:val="22"/>
    </w:rPr>
  </w:style>
  <w:style w:type="character" w:customStyle="1" w:styleId="ab">
    <w:name w:val="批注框文本 字符"/>
    <w:basedOn w:val="a4"/>
    <w:link w:val="aa"/>
    <w:semiHidden/>
    <w:qFormat/>
    <w:rPr>
      <w:rFonts w:ascii="Times New Roman" w:hAnsi="Times New Roman"/>
      <w:kern w:val="2"/>
      <w:sz w:val="18"/>
      <w:szCs w:val="18"/>
    </w:rPr>
  </w:style>
  <w:style w:type="paragraph" w:customStyle="1" w:styleId="111">
    <w:name w:val="列出段落11"/>
    <w:basedOn w:val="a3"/>
    <w:uiPriority w:val="1"/>
    <w:qFormat/>
    <w:pPr>
      <w:ind w:firstLineChars="200" w:firstLine="420"/>
    </w:pPr>
  </w:style>
  <w:style w:type="paragraph" w:customStyle="1" w:styleId="211">
    <w:name w:val="目录 211"/>
    <w:basedOn w:val="a3"/>
    <w:next w:val="a3"/>
    <w:uiPriority w:val="39"/>
    <w:unhideWhenUsed/>
    <w:qFormat/>
    <w:pPr>
      <w:widowControl/>
      <w:tabs>
        <w:tab w:val="left" w:pos="420"/>
        <w:tab w:val="left" w:pos="709"/>
        <w:tab w:val="right" w:leader="dot" w:pos="6000"/>
      </w:tabs>
      <w:spacing w:after="100" w:line="276" w:lineRule="auto"/>
      <w:ind w:left="221"/>
      <w:jc w:val="left"/>
    </w:pPr>
    <w:rPr>
      <w:rFonts w:ascii="Calibri" w:hAnsi="Calibri"/>
      <w:kern w:val="0"/>
      <w:sz w:val="22"/>
    </w:rPr>
  </w:style>
  <w:style w:type="paragraph" w:customStyle="1" w:styleId="1110">
    <w:name w:val="目录 111"/>
    <w:basedOn w:val="a3"/>
    <w:next w:val="a3"/>
    <w:uiPriority w:val="39"/>
    <w:unhideWhenUsed/>
    <w:qFormat/>
    <w:pPr>
      <w:widowControl/>
      <w:tabs>
        <w:tab w:val="left" w:pos="440"/>
        <w:tab w:val="right" w:leader="dot" w:pos="6000"/>
      </w:tabs>
      <w:spacing w:after="100" w:line="276" w:lineRule="auto"/>
      <w:jc w:val="left"/>
    </w:pPr>
    <w:rPr>
      <w:rFonts w:ascii="Calibri" w:hAnsi="Calibri"/>
      <w:kern w:val="0"/>
      <w:sz w:val="22"/>
    </w:rPr>
  </w:style>
  <w:style w:type="paragraph" w:customStyle="1" w:styleId="311">
    <w:name w:val="目录 311"/>
    <w:basedOn w:val="a3"/>
    <w:next w:val="a3"/>
    <w:uiPriority w:val="39"/>
    <w:unhideWhenUsed/>
    <w:qFormat/>
    <w:pPr>
      <w:widowControl/>
      <w:spacing w:after="100" w:line="276" w:lineRule="auto"/>
      <w:ind w:left="440"/>
      <w:jc w:val="left"/>
    </w:pPr>
    <w:rPr>
      <w:rFonts w:ascii="Calibri" w:hAnsi="Calibri"/>
      <w:kern w:val="0"/>
      <w:sz w:val="22"/>
    </w:rPr>
  </w:style>
  <w:style w:type="paragraph" w:styleId="afd">
    <w:name w:val="List Paragraph"/>
    <w:basedOn w:val="a3"/>
    <w:uiPriority w:val="34"/>
    <w:qFormat/>
    <w:pPr>
      <w:ind w:firstLineChars="200" w:firstLine="420"/>
    </w:pPr>
  </w:style>
  <w:style w:type="paragraph" w:customStyle="1" w:styleId="19">
    <w:name w:val="修订1"/>
    <w:hidden/>
    <w:uiPriority w:val="99"/>
    <w:semiHidden/>
    <w:rPr>
      <w:rFonts w:ascii="Times New Roman" w:hAnsi="Times New Roman"/>
      <w:kern w:val="2"/>
      <w:sz w:val="21"/>
      <w:szCs w:val="22"/>
    </w:rPr>
  </w:style>
  <w:style w:type="paragraph" w:styleId="afe">
    <w:name w:val="caption"/>
    <w:basedOn w:val="a3"/>
    <w:next w:val="a3"/>
    <w:uiPriority w:val="35"/>
    <w:unhideWhenUsed/>
    <w:qFormat/>
    <w:rsid w:val="0097571F"/>
    <w:rPr>
      <w:rFonts w:asciiTheme="majorHAnsi" w:eastAsia="黑体" w:hAnsiTheme="majorHAnsi" w:cstheme="majorBidi"/>
      <w:sz w:val="18"/>
      <w:szCs w:val="20"/>
    </w:rPr>
  </w:style>
  <w:style w:type="numbering" w:customStyle="1" w:styleId="a2">
    <w:name w:val="附录"/>
    <w:uiPriority w:val="99"/>
    <w:rsid w:val="007B1E13"/>
    <w:pPr>
      <w:numPr>
        <w:numId w:val="11"/>
      </w:numPr>
    </w:pPr>
  </w:style>
  <w:style w:type="paragraph" w:styleId="TOC">
    <w:name w:val="TOC Heading"/>
    <w:basedOn w:val="10"/>
    <w:next w:val="a3"/>
    <w:uiPriority w:val="39"/>
    <w:unhideWhenUsed/>
    <w:qFormat/>
    <w:rsid w:val="007B1E13"/>
    <w:pPr>
      <w:pageBreakBefore w:val="0"/>
      <w:widowControl/>
      <w:numPr>
        <w:numId w:val="0"/>
      </w:numPr>
      <w:spacing w:before="480" w:after="0" w:line="276" w:lineRule="auto"/>
      <w:jc w:val="left"/>
      <w:outlineLvl w:val="9"/>
    </w:pPr>
    <w:rPr>
      <w:rFonts w:ascii="Cambria" w:hAnsi="Cambria"/>
      <w:color w:val="365F91"/>
      <w:kern w:val="0"/>
      <w:szCs w:val="28"/>
    </w:rPr>
  </w:style>
  <w:style w:type="numbering" w:customStyle="1" w:styleId="1">
    <w:name w:val="附录1"/>
    <w:uiPriority w:val="99"/>
    <w:rsid w:val="007B1E13"/>
    <w:pPr>
      <w:numPr>
        <w:numId w:val="12"/>
      </w:numPr>
    </w:pPr>
  </w:style>
  <w:style w:type="character" w:customStyle="1" w:styleId="1Char">
    <w:name w:val="标题 1 Char"/>
    <w:uiPriority w:val="9"/>
    <w:rsid w:val="007B1E13"/>
    <w:rPr>
      <w:rFonts w:ascii="Times New Roman" w:eastAsia="宋体" w:hAnsi="Times New Roman"/>
      <w:b/>
      <w:bCs/>
      <w:kern w:val="44"/>
      <w:sz w:val="28"/>
      <w:szCs w:val="44"/>
    </w:rPr>
  </w:style>
  <w:style w:type="character" w:customStyle="1" w:styleId="2Char">
    <w:name w:val="标题 2 Char"/>
    <w:uiPriority w:val="9"/>
    <w:rsid w:val="007B1E13"/>
    <w:rPr>
      <w:rFonts w:ascii="Times New Roman" w:eastAsia="黑体" w:hAnsi="Times New Roman" w:cs="Times New Roman"/>
      <w:b/>
      <w:bCs/>
      <w:szCs w:val="32"/>
    </w:rPr>
  </w:style>
  <w:style w:type="character" w:customStyle="1" w:styleId="Char0">
    <w:name w:val="页眉 Char"/>
    <w:uiPriority w:val="99"/>
    <w:rsid w:val="007B1E13"/>
    <w:rPr>
      <w:rFonts w:ascii="Times New Roman" w:eastAsia="宋体" w:hAnsi="Times New Roman"/>
      <w:sz w:val="18"/>
      <w:szCs w:val="18"/>
    </w:rPr>
  </w:style>
  <w:style w:type="character" w:customStyle="1" w:styleId="Char2">
    <w:name w:val="页脚 Char"/>
    <w:uiPriority w:val="99"/>
    <w:rsid w:val="007B1E13"/>
    <w:rPr>
      <w:rFonts w:ascii="Times New Roman" w:eastAsia="宋体" w:hAnsi="Times New Roman"/>
      <w:sz w:val="18"/>
      <w:szCs w:val="18"/>
    </w:rPr>
  </w:style>
  <w:style w:type="character" w:customStyle="1" w:styleId="Char3">
    <w:name w:val="批注文字 Char"/>
    <w:uiPriority w:val="99"/>
    <w:rsid w:val="007B1E13"/>
    <w:rPr>
      <w:rFonts w:ascii="Calibri" w:hAnsi="Calibri"/>
    </w:rPr>
  </w:style>
  <w:style w:type="character" w:customStyle="1" w:styleId="Char4">
    <w:name w:val="批注框文本 Char"/>
    <w:uiPriority w:val="99"/>
    <w:semiHidden/>
    <w:rsid w:val="007B1E13"/>
    <w:rPr>
      <w:rFonts w:ascii="Times New Roman" w:eastAsia="宋体" w:hAnsi="Times New Roman"/>
      <w:sz w:val="18"/>
      <w:szCs w:val="18"/>
    </w:rPr>
  </w:style>
  <w:style w:type="paragraph" w:styleId="aff">
    <w:name w:val="Revision"/>
    <w:hidden/>
    <w:uiPriority w:val="99"/>
    <w:semiHidden/>
    <w:rsid w:val="007B1E13"/>
    <w:rPr>
      <w:rFonts w:ascii="Times New Roman" w:hAnsi="Times New Roman"/>
      <w:kern w:val="2"/>
      <w:sz w:val="21"/>
      <w:szCs w:val="22"/>
    </w:rPr>
  </w:style>
  <w:style w:type="paragraph" w:customStyle="1" w:styleId="Style156">
    <w:name w:val="_Style 156"/>
    <w:basedOn w:val="a3"/>
    <w:next w:val="a3"/>
    <w:uiPriority w:val="39"/>
    <w:unhideWhenUsed/>
    <w:qFormat/>
    <w:rsid w:val="00284211"/>
    <w:pPr>
      <w:widowControl/>
      <w:spacing w:after="100" w:line="276" w:lineRule="auto"/>
      <w:ind w:left="440"/>
      <w:jc w:val="left"/>
    </w:pPr>
    <w:rPr>
      <w:rFonts w:ascii="Calibri" w:hAnsi="Calibri"/>
      <w:kern w:val="0"/>
      <w:sz w:val="22"/>
    </w:rPr>
  </w:style>
  <w:style w:type="paragraph" w:customStyle="1" w:styleId="msonormal0">
    <w:name w:val="msonormal"/>
    <w:basedOn w:val="a3"/>
    <w:rsid w:val="00096DD9"/>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3"/>
    <w:rsid w:val="00096DD9"/>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5">
    <w:name w:val="xl85"/>
    <w:basedOn w:val="a3"/>
    <w:rsid w:val="00096D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3"/>
    <w:rsid w:val="00096DD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7">
    <w:name w:val="xl87"/>
    <w:basedOn w:val="a3"/>
    <w:rsid w:val="00096DD9"/>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8">
    <w:name w:val="xl88"/>
    <w:basedOn w:val="a3"/>
    <w:rsid w:val="00096D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9">
    <w:name w:val="xl89"/>
    <w:basedOn w:val="a3"/>
    <w:rsid w:val="00096DD9"/>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0">
    <w:name w:val="xl90"/>
    <w:basedOn w:val="a3"/>
    <w:rsid w:val="00096DD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3"/>
    <w:rsid w:val="00096D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3"/>
    <w:rsid w:val="00096DD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3">
    <w:name w:val="xl93"/>
    <w:basedOn w:val="a3"/>
    <w:rsid w:val="00096DD9"/>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4">
    <w:name w:val="xl94"/>
    <w:basedOn w:val="a3"/>
    <w:rsid w:val="00096D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5">
    <w:name w:val="xl95"/>
    <w:basedOn w:val="a3"/>
    <w:rsid w:val="00096DD9"/>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3"/>
    <w:rsid w:val="00096DD9"/>
    <w:pPr>
      <w:widowControl/>
      <w:pBdr>
        <w:top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7">
    <w:name w:val="xl97"/>
    <w:basedOn w:val="a3"/>
    <w:rsid w:val="00096DD9"/>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3"/>
    <w:rsid w:val="00096DD9"/>
    <w:pPr>
      <w:widowControl/>
      <w:pBdr>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3"/>
    <w:rsid w:val="00096DD9"/>
    <w:pPr>
      <w:widowControl/>
      <w:pBdr>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3"/>
    <w:rsid w:val="00096DD9"/>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3"/>
    <w:rsid w:val="00096DD9"/>
    <w:pPr>
      <w:widowControl/>
      <w:pBdr>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3"/>
    <w:rsid w:val="00096DD9"/>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0">
    <w:name w:val="font10"/>
    <w:basedOn w:val="a3"/>
    <w:rsid w:val="006B43C1"/>
    <w:pPr>
      <w:widowControl/>
      <w:spacing w:before="100" w:beforeAutospacing="1" w:after="100" w:afterAutospacing="1"/>
      <w:jc w:val="left"/>
    </w:pPr>
    <w:rPr>
      <w:color w:val="FF0000"/>
      <w:kern w:val="0"/>
      <w:sz w:val="20"/>
      <w:szCs w:val="20"/>
    </w:rPr>
  </w:style>
  <w:style w:type="paragraph" w:styleId="TOC3">
    <w:name w:val="toc 3"/>
    <w:basedOn w:val="a3"/>
    <w:next w:val="a3"/>
    <w:autoRedefine/>
    <w:uiPriority w:val="39"/>
    <w:unhideWhenUsed/>
    <w:rsid w:val="00CB550F"/>
    <w:pPr>
      <w:ind w:leftChars="400" w:left="840"/>
    </w:pPr>
    <w:rPr>
      <w:rFonts w:asciiTheme="minorHAnsi" w:eastAsiaTheme="minorEastAsia" w:hAnsiTheme="minorHAnsi" w:cstheme="minorBidi"/>
    </w:rPr>
  </w:style>
  <w:style w:type="character" w:customStyle="1" w:styleId="1a">
    <w:name w:val="未处理的提及1"/>
    <w:basedOn w:val="a4"/>
    <w:uiPriority w:val="99"/>
    <w:semiHidden/>
    <w:unhideWhenUsed/>
    <w:rsid w:val="00CB550F"/>
    <w:rPr>
      <w:color w:val="605E5C"/>
      <w:shd w:val="clear" w:color="auto" w:fill="E1DFDD"/>
    </w:rPr>
  </w:style>
  <w:style w:type="character" w:customStyle="1" w:styleId="1b">
    <w:name w:val="未处理的提及1"/>
    <w:basedOn w:val="a4"/>
    <w:uiPriority w:val="99"/>
    <w:semiHidden/>
    <w:unhideWhenUsed/>
    <w:rsid w:val="000D0E43"/>
    <w:rPr>
      <w:color w:val="605E5C"/>
      <w:shd w:val="clear" w:color="auto" w:fill="E1DFDD"/>
    </w:rPr>
  </w:style>
  <w:style w:type="paragraph" w:customStyle="1" w:styleId="21">
    <w:name w:val="第2章"/>
    <w:basedOn w:val="a3"/>
    <w:link w:val="2Char0"/>
    <w:qFormat/>
    <w:rsid w:val="00BF5C65"/>
    <w:pPr>
      <w:numPr>
        <w:numId w:val="24"/>
      </w:numPr>
      <w:adjustRightInd w:val="0"/>
      <w:snapToGrid w:val="0"/>
      <w:spacing w:line="360" w:lineRule="auto"/>
      <w:jc w:val="left"/>
      <w:outlineLvl w:val="2"/>
    </w:pPr>
    <w:rPr>
      <w:rFonts w:ascii="宋体" w:hAnsi="宋体"/>
      <w:color w:val="000000" w:themeColor="text1"/>
      <w:szCs w:val="21"/>
    </w:rPr>
  </w:style>
  <w:style w:type="character" w:customStyle="1" w:styleId="2Char0">
    <w:name w:val="第2章 Char"/>
    <w:basedOn w:val="a4"/>
    <w:link w:val="21"/>
    <w:qFormat/>
    <w:rsid w:val="00BF5C65"/>
    <w:rPr>
      <w:rFonts w:ascii="宋体" w:hAnsi="宋体"/>
      <w:color w:val="000000" w:themeColor="text1"/>
      <w:kern w:val="2"/>
      <w:sz w:val="21"/>
      <w:szCs w:val="21"/>
    </w:rPr>
  </w:style>
  <w:style w:type="paragraph" w:customStyle="1" w:styleId="2-">
    <w:name w:val="2-节"/>
    <w:basedOn w:val="a3"/>
    <w:next w:val="a3"/>
    <w:qFormat/>
    <w:rsid w:val="00F03FCB"/>
    <w:pPr>
      <w:widowControl/>
      <w:numPr>
        <w:ilvl w:val="1"/>
        <w:numId w:val="25"/>
      </w:numPr>
      <w:spacing w:before="120" w:after="120" w:line="360" w:lineRule="auto"/>
      <w:ind w:firstLine="0"/>
      <w:jc w:val="center"/>
      <w:outlineLvl w:val="1"/>
    </w:pPr>
    <w:rPr>
      <w:rFonts w:ascii="黑体" w:eastAsia="黑体" w:hAnsi="黑体" w:cstheme="minorBidi"/>
      <w:szCs w:val="28"/>
    </w:rPr>
  </w:style>
  <w:style w:type="paragraph" w:customStyle="1" w:styleId="1-">
    <w:name w:val="1-章"/>
    <w:basedOn w:val="2-"/>
    <w:next w:val="2-"/>
    <w:qFormat/>
    <w:rsid w:val="00F03FCB"/>
    <w:pPr>
      <w:numPr>
        <w:ilvl w:val="0"/>
      </w:numPr>
      <w:spacing w:beforeLines="50" w:before="50" w:afterLines="150" w:after="150" w:line="240" w:lineRule="auto"/>
      <w:outlineLvl w:val="0"/>
    </w:pPr>
    <w:rPr>
      <w:rFonts w:eastAsia="宋体" w:cs="Times New Roman"/>
      <w:sz w:val="28"/>
    </w:rPr>
  </w:style>
  <w:style w:type="paragraph" w:customStyle="1" w:styleId="3-">
    <w:name w:val="3-条"/>
    <w:basedOn w:val="a3"/>
    <w:link w:val="3-0"/>
    <w:qFormat/>
    <w:rsid w:val="00F03FCB"/>
    <w:pPr>
      <w:numPr>
        <w:ilvl w:val="2"/>
        <w:numId w:val="25"/>
      </w:numPr>
      <w:adjustRightInd w:val="0"/>
      <w:snapToGrid w:val="0"/>
      <w:spacing w:line="360" w:lineRule="auto"/>
      <w:jc w:val="left"/>
      <w:outlineLvl w:val="2"/>
    </w:pPr>
    <w:rPr>
      <w:rFonts w:ascii="宋体" w:hAnsi="宋体"/>
      <w:color w:val="000000" w:themeColor="text1"/>
      <w:szCs w:val="21"/>
    </w:rPr>
  </w:style>
  <w:style w:type="character" w:customStyle="1" w:styleId="3-0">
    <w:name w:val="3-条 字符"/>
    <w:basedOn w:val="a4"/>
    <w:link w:val="3-"/>
    <w:qFormat/>
    <w:rsid w:val="00F03FCB"/>
    <w:rPr>
      <w:rFonts w:ascii="宋体" w:hAnsi="宋体"/>
      <w:color w:val="000000" w:themeColor="text1"/>
      <w:kern w:val="2"/>
      <w:sz w:val="21"/>
      <w:szCs w:val="21"/>
    </w:rPr>
  </w:style>
  <w:style w:type="paragraph" w:customStyle="1" w:styleId="4-">
    <w:name w:val="4-款"/>
    <w:basedOn w:val="3-"/>
    <w:qFormat/>
    <w:rsid w:val="00F03FCB"/>
    <w:pPr>
      <w:numPr>
        <w:ilvl w:val="3"/>
      </w:numPr>
      <w:tabs>
        <w:tab w:val="clear" w:pos="1418"/>
      </w:tabs>
      <w:ind w:left="1963" w:hanging="420"/>
      <w:outlineLvl w:val="3"/>
    </w:pPr>
  </w:style>
  <w:style w:type="character" w:styleId="aff0">
    <w:name w:val="Emphasis"/>
    <w:aliases w:val="三级标题"/>
    <w:qFormat/>
    <w:rsid w:val="004453FE"/>
    <w:rPr>
      <w:rFonts w:eastAsia="宋体"/>
      <w:i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58742">
      <w:bodyDiv w:val="1"/>
      <w:marLeft w:val="0"/>
      <w:marRight w:val="0"/>
      <w:marTop w:val="0"/>
      <w:marBottom w:val="0"/>
      <w:divBdr>
        <w:top w:val="none" w:sz="0" w:space="0" w:color="auto"/>
        <w:left w:val="none" w:sz="0" w:space="0" w:color="auto"/>
        <w:bottom w:val="none" w:sz="0" w:space="0" w:color="auto"/>
        <w:right w:val="none" w:sz="0" w:space="0" w:color="auto"/>
      </w:divBdr>
    </w:div>
    <w:div w:id="639194987">
      <w:bodyDiv w:val="1"/>
      <w:marLeft w:val="0"/>
      <w:marRight w:val="0"/>
      <w:marTop w:val="0"/>
      <w:marBottom w:val="0"/>
      <w:divBdr>
        <w:top w:val="none" w:sz="0" w:space="0" w:color="auto"/>
        <w:left w:val="none" w:sz="0" w:space="0" w:color="auto"/>
        <w:bottom w:val="none" w:sz="0" w:space="0" w:color="auto"/>
        <w:right w:val="none" w:sz="0" w:space="0" w:color="auto"/>
      </w:divBdr>
    </w:div>
    <w:div w:id="670372481">
      <w:bodyDiv w:val="1"/>
      <w:marLeft w:val="0"/>
      <w:marRight w:val="0"/>
      <w:marTop w:val="0"/>
      <w:marBottom w:val="0"/>
      <w:divBdr>
        <w:top w:val="none" w:sz="0" w:space="0" w:color="auto"/>
        <w:left w:val="none" w:sz="0" w:space="0" w:color="auto"/>
        <w:bottom w:val="none" w:sz="0" w:space="0" w:color="auto"/>
        <w:right w:val="none" w:sz="0" w:space="0" w:color="auto"/>
      </w:divBdr>
      <w:divsChild>
        <w:div w:id="1039013238">
          <w:marLeft w:val="0"/>
          <w:marRight w:val="0"/>
          <w:marTop w:val="0"/>
          <w:marBottom w:val="0"/>
          <w:divBdr>
            <w:top w:val="none" w:sz="0" w:space="0" w:color="auto"/>
            <w:left w:val="none" w:sz="0" w:space="0" w:color="auto"/>
            <w:bottom w:val="none" w:sz="0" w:space="0" w:color="auto"/>
            <w:right w:val="none" w:sz="0" w:space="0" w:color="auto"/>
          </w:divBdr>
        </w:div>
      </w:divsChild>
    </w:div>
    <w:div w:id="673386669">
      <w:bodyDiv w:val="1"/>
      <w:marLeft w:val="0"/>
      <w:marRight w:val="0"/>
      <w:marTop w:val="0"/>
      <w:marBottom w:val="0"/>
      <w:divBdr>
        <w:top w:val="none" w:sz="0" w:space="0" w:color="auto"/>
        <w:left w:val="none" w:sz="0" w:space="0" w:color="auto"/>
        <w:bottom w:val="none" w:sz="0" w:space="0" w:color="auto"/>
        <w:right w:val="none" w:sz="0" w:space="0" w:color="auto"/>
      </w:divBdr>
    </w:div>
    <w:div w:id="676419705">
      <w:bodyDiv w:val="1"/>
      <w:marLeft w:val="0"/>
      <w:marRight w:val="0"/>
      <w:marTop w:val="0"/>
      <w:marBottom w:val="0"/>
      <w:divBdr>
        <w:top w:val="none" w:sz="0" w:space="0" w:color="auto"/>
        <w:left w:val="none" w:sz="0" w:space="0" w:color="auto"/>
        <w:bottom w:val="none" w:sz="0" w:space="0" w:color="auto"/>
        <w:right w:val="none" w:sz="0" w:space="0" w:color="auto"/>
      </w:divBdr>
    </w:div>
    <w:div w:id="817116688">
      <w:bodyDiv w:val="1"/>
      <w:marLeft w:val="0"/>
      <w:marRight w:val="0"/>
      <w:marTop w:val="0"/>
      <w:marBottom w:val="0"/>
      <w:divBdr>
        <w:top w:val="none" w:sz="0" w:space="0" w:color="auto"/>
        <w:left w:val="none" w:sz="0" w:space="0" w:color="auto"/>
        <w:bottom w:val="none" w:sz="0" w:space="0" w:color="auto"/>
        <w:right w:val="none" w:sz="0" w:space="0" w:color="auto"/>
      </w:divBdr>
    </w:div>
    <w:div w:id="822041553">
      <w:bodyDiv w:val="1"/>
      <w:marLeft w:val="0"/>
      <w:marRight w:val="0"/>
      <w:marTop w:val="0"/>
      <w:marBottom w:val="0"/>
      <w:divBdr>
        <w:top w:val="none" w:sz="0" w:space="0" w:color="auto"/>
        <w:left w:val="none" w:sz="0" w:space="0" w:color="auto"/>
        <w:bottom w:val="none" w:sz="0" w:space="0" w:color="auto"/>
        <w:right w:val="none" w:sz="0" w:space="0" w:color="auto"/>
      </w:divBdr>
    </w:div>
    <w:div w:id="868831758">
      <w:bodyDiv w:val="1"/>
      <w:marLeft w:val="0"/>
      <w:marRight w:val="0"/>
      <w:marTop w:val="0"/>
      <w:marBottom w:val="0"/>
      <w:divBdr>
        <w:top w:val="none" w:sz="0" w:space="0" w:color="auto"/>
        <w:left w:val="none" w:sz="0" w:space="0" w:color="auto"/>
        <w:bottom w:val="none" w:sz="0" w:space="0" w:color="auto"/>
        <w:right w:val="none" w:sz="0" w:space="0" w:color="auto"/>
      </w:divBdr>
    </w:div>
    <w:div w:id="919095048">
      <w:bodyDiv w:val="1"/>
      <w:marLeft w:val="0"/>
      <w:marRight w:val="0"/>
      <w:marTop w:val="0"/>
      <w:marBottom w:val="0"/>
      <w:divBdr>
        <w:top w:val="none" w:sz="0" w:space="0" w:color="auto"/>
        <w:left w:val="none" w:sz="0" w:space="0" w:color="auto"/>
        <w:bottom w:val="none" w:sz="0" w:space="0" w:color="auto"/>
        <w:right w:val="none" w:sz="0" w:space="0" w:color="auto"/>
      </w:divBdr>
    </w:div>
    <w:div w:id="945578652">
      <w:bodyDiv w:val="1"/>
      <w:marLeft w:val="0"/>
      <w:marRight w:val="0"/>
      <w:marTop w:val="0"/>
      <w:marBottom w:val="0"/>
      <w:divBdr>
        <w:top w:val="none" w:sz="0" w:space="0" w:color="auto"/>
        <w:left w:val="none" w:sz="0" w:space="0" w:color="auto"/>
        <w:bottom w:val="none" w:sz="0" w:space="0" w:color="auto"/>
        <w:right w:val="none" w:sz="0" w:space="0" w:color="auto"/>
      </w:divBdr>
    </w:div>
    <w:div w:id="1111392011">
      <w:bodyDiv w:val="1"/>
      <w:marLeft w:val="0"/>
      <w:marRight w:val="0"/>
      <w:marTop w:val="0"/>
      <w:marBottom w:val="0"/>
      <w:divBdr>
        <w:top w:val="none" w:sz="0" w:space="0" w:color="auto"/>
        <w:left w:val="none" w:sz="0" w:space="0" w:color="auto"/>
        <w:bottom w:val="none" w:sz="0" w:space="0" w:color="auto"/>
        <w:right w:val="none" w:sz="0" w:space="0" w:color="auto"/>
      </w:divBdr>
    </w:div>
    <w:div w:id="1207989960">
      <w:bodyDiv w:val="1"/>
      <w:marLeft w:val="0"/>
      <w:marRight w:val="0"/>
      <w:marTop w:val="0"/>
      <w:marBottom w:val="0"/>
      <w:divBdr>
        <w:top w:val="none" w:sz="0" w:space="0" w:color="auto"/>
        <w:left w:val="none" w:sz="0" w:space="0" w:color="auto"/>
        <w:bottom w:val="none" w:sz="0" w:space="0" w:color="auto"/>
        <w:right w:val="none" w:sz="0" w:space="0" w:color="auto"/>
      </w:divBdr>
    </w:div>
    <w:div w:id="1209880394">
      <w:bodyDiv w:val="1"/>
      <w:marLeft w:val="0"/>
      <w:marRight w:val="0"/>
      <w:marTop w:val="0"/>
      <w:marBottom w:val="0"/>
      <w:divBdr>
        <w:top w:val="none" w:sz="0" w:space="0" w:color="auto"/>
        <w:left w:val="none" w:sz="0" w:space="0" w:color="auto"/>
        <w:bottom w:val="none" w:sz="0" w:space="0" w:color="auto"/>
        <w:right w:val="none" w:sz="0" w:space="0" w:color="auto"/>
      </w:divBdr>
    </w:div>
    <w:div w:id="1224948182">
      <w:bodyDiv w:val="1"/>
      <w:marLeft w:val="0"/>
      <w:marRight w:val="0"/>
      <w:marTop w:val="0"/>
      <w:marBottom w:val="0"/>
      <w:divBdr>
        <w:top w:val="none" w:sz="0" w:space="0" w:color="auto"/>
        <w:left w:val="none" w:sz="0" w:space="0" w:color="auto"/>
        <w:bottom w:val="none" w:sz="0" w:space="0" w:color="auto"/>
        <w:right w:val="none" w:sz="0" w:space="0" w:color="auto"/>
      </w:divBdr>
    </w:div>
    <w:div w:id="1951358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du.com/link?url=fXduFWByDy4dXWz5nj4uOHUB-Pg_ZYF8n5Otm5DmYhoH1-jthvGnrsErYf0FWX5t0nRcW8JyPWasvbG62aJS1cBYLy7Nr2aRTYuutVHt-W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E7E6E6"/>
      </a:lt2>
      <a:accent1>
        <a:srgbClr val="0000FF"/>
      </a:accent1>
      <a:accent2>
        <a:srgbClr val="ED7D31"/>
      </a:accent2>
      <a:accent3>
        <a:srgbClr val="A5A5A5"/>
      </a:accent3>
      <a:accent4>
        <a:srgbClr val="CC0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6EB78-F34C-444B-8CAE-F0648817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1236</Words>
  <Characters>7046</Characters>
  <Application>Microsoft Office Word</Application>
  <DocSecurity>0</DocSecurity>
  <Lines>58</Lines>
  <Paragraphs>16</Paragraphs>
  <ScaleCrop>false</ScaleCrop>
  <Company>Microsoft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殷农</dc:creator>
  <cp:keywords/>
  <dc:description/>
  <cp:lastModifiedBy>office</cp:lastModifiedBy>
  <cp:revision>3</cp:revision>
  <cp:lastPrinted>2024-05-09T09:19:00Z</cp:lastPrinted>
  <dcterms:created xsi:type="dcterms:W3CDTF">2025-05-26T05:35:00Z</dcterms:created>
  <dcterms:modified xsi:type="dcterms:W3CDTF">2025-05-26T05:39:00Z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