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23A" w:rsidRDefault="00A1023A">
      <w:pPr>
        <w:snapToGrid w:val="0"/>
        <w:rPr>
          <w:rFonts w:ascii="黑体" w:eastAsia="黑体"/>
          <w:sz w:val="32"/>
          <w:szCs w:val="32"/>
        </w:rPr>
      </w:pPr>
    </w:p>
    <w:p w:rsidR="00A1023A" w:rsidRDefault="00A1023A">
      <w:pPr>
        <w:snapToGrid w:val="0"/>
        <w:rPr>
          <w:rFonts w:ascii="黑体" w:eastAsia="黑体"/>
          <w:sz w:val="32"/>
          <w:szCs w:val="32"/>
        </w:rPr>
      </w:pPr>
    </w:p>
    <w:p w:rsidR="00A1023A" w:rsidRDefault="00A1023A">
      <w:pPr>
        <w:snapToGrid w:val="0"/>
        <w:rPr>
          <w:rFonts w:ascii="黑体" w:eastAsia="黑体"/>
          <w:sz w:val="32"/>
          <w:szCs w:val="32"/>
        </w:rPr>
      </w:pPr>
    </w:p>
    <w:p w:rsidR="00A1023A" w:rsidRDefault="00A1023A">
      <w:pPr>
        <w:snapToGrid w:val="0"/>
        <w:rPr>
          <w:rFonts w:ascii="黑体" w:eastAsia="黑体"/>
          <w:sz w:val="32"/>
          <w:szCs w:val="32"/>
        </w:rPr>
      </w:pPr>
    </w:p>
    <w:p w:rsidR="00A1023A" w:rsidRDefault="00A1023A">
      <w:pPr>
        <w:snapToGrid w:val="0"/>
        <w:rPr>
          <w:rFonts w:ascii="黑体" w:eastAsia="黑体"/>
          <w:sz w:val="32"/>
          <w:szCs w:val="32"/>
        </w:rPr>
      </w:pPr>
    </w:p>
    <w:p w:rsidR="00A1023A" w:rsidRDefault="00A1023A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:rsidR="00A1023A" w:rsidRDefault="00A1023A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:rsidR="00A1023A" w:rsidRDefault="00A1023A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:rsidR="00A1023A" w:rsidRDefault="00C4218C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锡房交付〔202</w:t>
      </w:r>
      <w:r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〕</w:t>
      </w:r>
      <w:r w:rsidR="00872F4F">
        <w:rPr>
          <w:rFonts w:ascii="仿宋_GB2312" w:eastAsia="仿宋_GB2312"/>
          <w:sz w:val="32"/>
          <w:szCs w:val="32"/>
        </w:rPr>
        <w:t>4</w:t>
      </w:r>
      <w:r w:rsidR="00226BEF"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号</w:t>
      </w:r>
    </w:p>
    <w:p w:rsidR="00A1023A" w:rsidRDefault="00A1023A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</w:p>
    <w:p w:rsidR="00A1023A" w:rsidRDefault="00C4218C">
      <w:pPr>
        <w:snapToGrid w:val="0"/>
        <w:spacing w:line="500" w:lineRule="exact"/>
        <w:jc w:val="center"/>
        <w:rPr>
          <w:rFonts w:ascii="黑体" w:eastAsia="黑体"/>
          <w:sz w:val="44"/>
          <w:szCs w:val="44"/>
        </w:rPr>
      </w:pPr>
      <w:bookmarkStart w:id="0" w:name="_Hlk156566531"/>
      <w:r>
        <w:rPr>
          <w:rFonts w:ascii="黑体" w:eastAsia="黑体" w:hint="eastAsia"/>
          <w:sz w:val="44"/>
          <w:szCs w:val="44"/>
        </w:rPr>
        <w:t>关于</w:t>
      </w:r>
      <w:bookmarkEnd w:id="0"/>
      <w:r w:rsidR="00226BEF" w:rsidRPr="00226BEF">
        <w:rPr>
          <w:rFonts w:ascii="黑体" w:eastAsia="黑体" w:hint="eastAsia"/>
          <w:sz w:val="44"/>
          <w:szCs w:val="44"/>
        </w:rPr>
        <w:t>金匮里32#-35#楼、49#</w:t>
      </w:r>
      <w:r w:rsidR="00A506C4">
        <w:rPr>
          <w:rFonts w:ascii="黑体" w:eastAsia="黑体" w:hint="eastAsia"/>
          <w:sz w:val="44"/>
          <w:szCs w:val="44"/>
        </w:rPr>
        <w:t>变电所</w:t>
      </w:r>
      <w:r w:rsidR="00226BEF" w:rsidRPr="00226BEF">
        <w:rPr>
          <w:rFonts w:ascii="黑体" w:eastAsia="黑体" w:hint="eastAsia"/>
          <w:sz w:val="44"/>
          <w:szCs w:val="44"/>
        </w:rPr>
        <w:t>、垃圾房及地下室项目</w:t>
      </w:r>
      <w:r>
        <w:rPr>
          <w:rFonts w:ascii="黑体" w:eastAsia="黑体" w:hint="eastAsia"/>
          <w:sz w:val="44"/>
          <w:szCs w:val="44"/>
        </w:rPr>
        <w:t>通过交付使用验收的通知</w:t>
      </w:r>
    </w:p>
    <w:p w:rsidR="00A1023A" w:rsidRDefault="00A1023A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A1023A" w:rsidRDefault="00226BEF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  <w:r w:rsidRPr="00226BEF">
        <w:rPr>
          <w:rFonts w:ascii="仿宋_GB2312" w:eastAsia="仿宋_GB2312" w:hint="eastAsia"/>
          <w:sz w:val="32"/>
          <w:szCs w:val="32"/>
        </w:rPr>
        <w:t>无锡新都房产开发有限公司</w:t>
      </w:r>
      <w:r w:rsidR="00C4218C">
        <w:rPr>
          <w:rFonts w:ascii="仿宋_GB2312" w:eastAsia="仿宋_GB2312" w:hint="eastAsia"/>
          <w:sz w:val="32"/>
          <w:szCs w:val="32"/>
        </w:rPr>
        <w:t>：</w:t>
      </w:r>
    </w:p>
    <w:p w:rsidR="00A1023A" w:rsidRDefault="00C4218C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你公司《关于</w:t>
      </w:r>
      <w:r w:rsidR="00226BEF" w:rsidRPr="00226BEF">
        <w:rPr>
          <w:rFonts w:ascii="仿宋_GB2312" w:eastAsia="仿宋_GB2312" w:hint="eastAsia"/>
          <w:sz w:val="32"/>
          <w:szCs w:val="32"/>
        </w:rPr>
        <w:t>金匮里32#-35#楼、49#变电房、垃圾房及地下室项目</w:t>
      </w:r>
      <w:r>
        <w:rPr>
          <w:rFonts w:ascii="仿宋_GB2312" w:eastAsia="仿宋_GB2312" w:hint="eastAsia"/>
          <w:sz w:val="32"/>
          <w:szCs w:val="32"/>
        </w:rPr>
        <w:t>交付使用竣工验收的申请》收悉。</w:t>
      </w:r>
    </w:p>
    <w:p w:rsidR="00226BEF" w:rsidRDefault="00226BEF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226BEF">
        <w:rPr>
          <w:rFonts w:ascii="仿宋_GB2312" w:eastAsia="仿宋_GB2312" w:hint="eastAsia"/>
          <w:sz w:val="32"/>
          <w:szCs w:val="32"/>
        </w:rPr>
        <w:t>无锡新都房产开发有限公司此次交付的项目名称为金匮里，地块编号为: XDG-2009-67号地块，交付范围为金匮里32#-35#、49#</w:t>
      </w:r>
      <w:r w:rsidR="00A506C4" w:rsidRPr="00A506C4">
        <w:rPr>
          <w:rFonts w:ascii="仿宋_GB2312" w:eastAsia="仿宋_GB2312" w:hint="eastAsia"/>
          <w:sz w:val="32"/>
          <w:szCs w:val="32"/>
        </w:rPr>
        <w:t>变电所</w:t>
      </w:r>
      <w:r w:rsidRPr="00226BEF">
        <w:rPr>
          <w:rFonts w:ascii="仿宋_GB2312" w:eastAsia="仿宋_GB2312" w:hint="eastAsia"/>
          <w:sz w:val="32"/>
          <w:szCs w:val="32"/>
        </w:rPr>
        <w:t>、垃圾房及地下室。公安门牌号分别为32#楼（金匮里78</w:t>
      </w:r>
      <w:r w:rsidR="00A506C4">
        <w:rPr>
          <w:rFonts w:ascii="仿宋_GB2312" w:eastAsia="仿宋_GB2312" w:hint="eastAsia"/>
          <w:sz w:val="32"/>
          <w:szCs w:val="32"/>
        </w:rPr>
        <w:t>-</w:t>
      </w:r>
      <w:r w:rsidR="00A506C4">
        <w:rPr>
          <w:rFonts w:ascii="仿宋_GB2312" w:eastAsia="仿宋_GB2312"/>
          <w:sz w:val="32"/>
          <w:szCs w:val="32"/>
        </w:rPr>
        <w:t>79</w:t>
      </w:r>
      <w:r w:rsidRPr="00226BEF">
        <w:rPr>
          <w:rFonts w:ascii="仿宋_GB2312" w:eastAsia="仿宋_GB2312" w:hint="eastAsia"/>
          <w:sz w:val="32"/>
          <w:szCs w:val="32"/>
        </w:rPr>
        <w:t>）、33#楼 （金匮里80</w:t>
      </w:r>
      <w:r w:rsidR="00A506C4">
        <w:rPr>
          <w:rFonts w:ascii="仿宋_GB2312" w:eastAsia="仿宋_GB2312" w:hint="eastAsia"/>
          <w:sz w:val="32"/>
          <w:szCs w:val="32"/>
        </w:rPr>
        <w:t>-</w:t>
      </w:r>
      <w:r w:rsidR="00A506C4">
        <w:rPr>
          <w:rFonts w:ascii="仿宋_GB2312" w:eastAsia="仿宋_GB2312"/>
          <w:sz w:val="32"/>
          <w:szCs w:val="32"/>
        </w:rPr>
        <w:t>81</w:t>
      </w:r>
      <w:r w:rsidRPr="00226BEF">
        <w:rPr>
          <w:rFonts w:ascii="仿宋_GB2312" w:eastAsia="仿宋_GB2312" w:hint="eastAsia"/>
          <w:sz w:val="32"/>
          <w:szCs w:val="32"/>
        </w:rPr>
        <w:t>）、34#楼（金匮里77）、35#楼 （金匮里76）。项目总建筑面积127359.10</w:t>
      </w:r>
      <w:r w:rsidR="008073F7">
        <w:rPr>
          <w:rFonts w:ascii="仿宋_GB2312" w:eastAsia="仿宋_GB2312" w:hint="eastAsia"/>
          <w:sz w:val="32"/>
          <w:szCs w:val="32"/>
        </w:rPr>
        <w:t>平方米。其中住宅用房建筑面积</w:t>
      </w:r>
      <w:r w:rsidRPr="00226BEF">
        <w:rPr>
          <w:rFonts w:ascii="仿宋_GB2312" w:eastAsia="仿宋_GB2312" w:hint="eastAsia"/>
          <w:sz w:val="32"/>
          <w:szCs w:val="32"/>
        </w:rPr>
        <w:t>91887.64平方米，住宅户数682户；商业用房建筑面积0平方米，商业套数0套；地下室建筑面积29543.45平方米。</w:t>
      </w:r>
    </w:p>
    <w:p w:rsidR="007F757F" w:rsidRDefault="00226BEF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226BEF">
        <w:rPr>
          <w:rFonts w:ascii="仿宋_GB2312" w:eastAsia="仿宋_GB2312" w:hint="eastAsia"/>
          <w:sz w:val="32"/>
          <w:szCs w:val="32"/>
        </w:rPr>
        <w:t>该项目由无锡市勘察设计研究院有限公司勘察；上海朗诗绿建技术有限公司；江苏城嘉建设工程有限公司施工；江苏鸿成工程项目管理有限公司监理。现所申报的建设项目已全面竣工</w:t>
      </w:r>
      <w:r w:rsidR="007F757F">
        <w:rPr>
          <w:rFonts w:ascii="仿宋_GB2312" w:eastAsia="仿宋_GB2312" w:hint="eastAsia"/>
          <w:sz w:val="32"/>
          <w:szCs w:val="32"/>
        </w:rPr>
        <w:t>。</w:t>
      </w:r>
    </w:p>
    <w:p w:rsidR="00A1023A" w:rsidRDefault="00C4218C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根据市规划、市政公用、绿化、质监、消防、公安、供电等单项验收合格的认定,经核查,该项目交付使用竣工验收申报材料齐全,符合《无锡市商品房交付使用管理办法》的相关规定,同意交付使用。</w:t>
      </w:r>
    </w:p>
    <w:p w:rsidR="00A1023A" w:rsidRDefault="00C4218C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希做好各项交接工作,落实各项管理措施,确保业主的正常使用。</w:t>
      </w:r>
    </w:p>
    <w:p w:rsidR="00A1023A" w:rsidRDefault="00A1023A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:rsidR="00A1023A" w:rsidRDefault="00C4218C">
      <w:pPr>
        <w:snapToGrid w:val="0"/>
        <w:spacing w:line="500" w:lineRule="exact"/>
        <w:ind w:firstLineChars="1400" w:firstLine="44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无锡市住房和城乡建设局</w:t>
      </w:r>
    </w:p>
    <w:p w:rsidR="00A1023A" w:rsidRDefault="00C4218C" w:rsidP="008D39DC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</w:t>
      </w:r>
      <w:r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2月</w:t>
      </w:r>
      <w:r w:rsidR="006E12E0">
        <w:rPr>
          <w:rFonts w:ascii="仿宋_GB2312" w:eastAsia="仿宋_GB2312"/>
          <w:sz w:val="32"/>
          <w:szCs w:val="32"/>
        </w:rPr>
        <w:t>30</w:t>
      </w:r>
      <w:r>
        <w:rPr>
          <w:rFonts w:ascii="仿宋_GB2312" w:eastAsia="仿宋_GB2312" w:hint="eastAsia"/>
          <w:sz w:val="32"/>
          <w:szCs w:val="32"/>
        </w:rPr>
        <w:t>日</w:t>
      </w:r>
    </w:p>
    <w:sectPr w:rsidR="00A1023A" w:rsidSect="008D39DC">
      <w:pgSz w:w="11906" w:h="16838"/>
      <w:pgMar w:top="1418" w:right="1701" w:bottom="1985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18C4" w:rsidRDefault="001E18C4" w:rsidP="004B76D5">
      <w:r>
        <w:separator/>
      </w:r>
    </w:p>
  </w:endnote>
  <w:endnote w:type="continuationSeparator" w:id="1">
    <w:p w:rsidR="001E18C4" w:rsidRDefault="001E18C4" w:rsidP="004B76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18C4" w:rsidRDefault="001E18C4" w:rsidP="004B76D5">
      <w:r>
        <w:separator/>
      </w:r>
    </w:p>
  </w:footnote>
  <w:footnote w:type="continuationSeparator" w:id="1">
    <w:p w:rsidR="001E18C4" w:rsidRDefault="001E18C4" w:rsidP="004B76D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useFELayout/>
  </w:compat>
  <w:rsids>
    <w:rsidRoot w:val="00A1023A"/>
    <w:rsid w:val="0006295E"/>
    <w:rsid w:val="001E18C4"/>
    <w:rsid w:val="00215ED2"/>
    <w:rsid w:val="00226BEF"/>
    <w:rsid w:val="002D3B35"/>
    <w:rsid w:val="00395931"/>
    <w:rsid w:val="004B76D5"/>
    <w:rsid w:val="006E12E0"/>
    <w:rsid w:val="00766257"/>
    <w:rsid w:val="00766F61"/>
    <w:rsid w:val="007E7BEE"/>
    <w:rsid w:val="007F757F"/>
    <w:rsid w:val="008073F7"/>
    <w:rsid w:val="0081582C"/>
    <w:rsid w:val="00872F4F"/>
    <w:rsid w:val="008D39DC"/>
    <w:rsid w:val="00A1023A"/>
    <w:rsid w:val="00A506C4"/>
    <w:rsid w:val="00A770DB"/>
    <w:rsid w:val="00C4218C"/>
    <w:rsid w:val="00C66D05"/>
    <w:rsid w:val="00CD3E05"/>
    <w:rsid w:val="00CD7934"/>
    <w:rsid w:val="00E21E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9DC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rsid w:val="008D39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9"/>
    <w:semiHidden/>
    <w:unhideWhenUsed/>
    <w:qFormat/>
    <w:rsid w:val="008D39DC"/>
    <w:pPr>
      <w:keepNext/>
      <w:keepLines/>
      <w:spacing w:before="260" w:after="260" w:line="415" w:lineRule="auto"/>
      <w:outlineLvl w:val="1"/>
    </w:pPr>
    <w:rPr>
      <w:rFonts w:eastAsia="黑体"/>
      <w:b/>
      <w:bCs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rsid w:val="008D39DC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8D39DC"/>
    <w:pPr>
      <w:ind w:leftChars="2500" w:left="2500"/>
    </w:pPr>
  </w:style>
  <w:style w:type="paragraph" w:styleId="a4">
    <w:name w:val="Balloon Text"/>
    <w:basedOn w:val="a"/>
    <w:rsid w:val="008D39DC"/>
    <w:rPr>
      <w:sz w:val="18"/>
      <w:szCs w:val="18"/>
    </w:rPr>
  </w:style>
  <w:style w:type="paragraph" w:styleId="a5">
    <w:name w:val="footer"/>
    <w:basedOn w:val="a"/>
    <w:rsid w:val="008D39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rsid w:val="008D39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蔡晔</dc:creator>
  <cp:lastModifiedBy>高洋</cp:lastModifiedBy>
  <cp:revision>13</cp:revision>
  <cp:lastPrinted>2024-12-25T07:27:00Z</cp:lastPrinted>
  <dcterms:created xsi:type="dcterms:W3CDTF">2024-12-25T09:20:00Z</dcterms:created>
  <dcterms:modified xsi:type="dcterms:W3CDTF">2025-01-07T07:43:00Z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  <property fmtid="{D5CDD505-2E9C-101B-9397-08002B2CF9AE}" pid="3" name="ICV">
    <vt:lpwstr>b784a34994c6418c9b00b18739bc963d_23</vt:lpwstr>
  </property>
</Properties>
</file>