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327EFD" w:rsidRPr="00AA23D3">
        <w:rPr>
          <w:rFonts w:ascii="仿宋_GB2312" w:eastAsia="仿宋_GB2312" w:hint="eastAsia"/>
          <w:sz w:val="32"/>
          <w:szCs w:val="32"/>
        </w:rPr>
        <w:t>〔2023〕</w:t>
      </w:r>
      <w:r>
        <w:rPr>
          <w:rFonts w:ascii="仿宋_GB2312" w:eastAsia="仿宋_GB2312" w:hint="eastAsia"/>
          <w:sz w:val="32"/>
          <w:szCs w:val="32"/>
        </w:rPr>
        <w:t>第</w:t>
      </w:r>
      <w:r w:rsidR="00327EFD"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A519C0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A519C0" w:rsidRPr="00A519C0">
        <w:rPr>
          <w:rFonts w:ascii="黑体" w:eastAsia="黑体" w:hint="eastAsia"/>
          <w:sz w:val="44"/>
          <w:szCs w:val="44"/>
        </w:rPr>
        <w:t>盛荣雅园</w:t>
      </w:r>
      <w:r w:rsidR="00A519C0">
        <w:rPr>
          <w:rFonts w:ascii="黑体" w:eastAsia="黑体" w:hint="eastAsia"/>
          <w:sz w:val="44"/>
          <w:szCs w:val="44"/>
        </w:rPr>
        <w:t>1</w:t>
      </w:r>
      <w:r w:rsidR="004123B4" w:rsidRPr="004123B4">
        <w:rPr>
          <w:rFonts w:ascii="黑体" w:eastAsia="黑体" w:hint="eastAsia"/>
          <w:sz w:val="44"/>
          <w:szCs w:val="44"/>
        </w:rPr>
        <w:t>#-</w:t>
      </w:r>
      <w:r w:rsidR="00A519C0">
        <w:rPr>
          <w:rFonts w:ascii="黑体" w:eastAsia="黑体" w:hint="eastAsia"/>
          <w:sz w:val="44"/>
          <w:szCs w:val="44"/>
        </w:rPr>
        <w:t>21</w:t>
      </w:r>
      <w:r w:rsidR="004123B4" w:rsidRPr="004123B4">
        <w:rPr>
          <w:rFonts w:ascii="黑体" w:eastAsia="黑体" w:hint="eastAsia"/>
          <w:sz w:val="44"/>
          <w:szCs w:val="44"/>
        </w:rPr>
        <w:t>#、</w:t>
      </w:r>
      <w:r w:rsidR="00A519C0">
        <w:rPr>
          <w:rFonts w:ascii="黑体" w:eastAsia="黑体" w:hint="eastAsia"/>
          <w:sz w:val="44"/>
          <w:szCs w:val="44"/>
        </w:rPr>
        <w:t>1</w:t>
      </w:r>
      <w:r w:rsidR="004123B4" w:rsidRPr="004123B4">
        <w:rPr>
          <w:rFonts w:ascii="黑体" w:eastAsia="黑体" w:hint="eastAsia"/>
          <w:sz w:val="44"/>
          <w:szCs w:val="44"/>
        </w:rPr>
        <w:t>#</w:t>
      </w:r>
      <w:r w:rsidR="00A519C0">
        <w:rPr>
          <w:rFonts w:ascii="黑体" w:eastAsia="黑体" w:hint="eastAsia"/>
          <w:sz w:val="44"/>
          <w:szCs w:val="44"/>
        </w:rPr>
        <w:t>变电所</w:t>
      </w:r>
      <w:r w:rsidR="004123B4" w:rsidRPr="004123B4">
        <w:rPr>
          <w:rFonts w:ascii="黑体" w:eastAsia="黑体" w:hint="eastAsia"/>
          <w:sz w:val="44"/>
          <w:szCs w:val="44"/>
        </w:rPr>
        <w:t>、</w:t>
      </w:r>
      <w:r w:rsidR="00A519C0">
        <w:rPr>
          <w:rFonts w:ascii="黑体" w:eastAsia="黑体" w:hint="eastAsia"/>
          <w:sz w:val="44"/>
          <w:szCs w:val="44"/>
        </w:rPr>
        <w:t>4</w:t>
      </w:r>
      <w:r w:rsidR="00A519C0" w:rsidRPr="004123B4">
        <w:rPr>
          <w:rFonts w:ascii="黑体" w:eastAsia="黑体" w:hint="eastAsia"/>
          <w:sz w:val="44"/>
          <w:szCs w:val="44"/>
        </w:rPr>
        <w:t>#</w:t>
      </w:r>
      <w:r w:rsidR="00A519C0">
        <w:rPr>
          <w:rFonts w:ascii="黑体" w:eastAsia="黑体" w:hint="eastAsia"/>
          <w:sz w:val="44"/>
          <w:szCs w:val="44"/>
        </w:rPr>
        <w:t>变电所、</w:t>
      </w:r>
      <w:r w:rsidR="004123B4" w:rsidRPr="004123B4">
        <w:rPr>
          <w:rFonts w:ascii="黑体" w:eastAsia="黑体" w:hint="eastAsia"/>
          <w:sz w:val="44"/>
          <w:szCs w:val="44"/>
        </w:rPr>
        <w:t>D1地下室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Pr="004123B4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4123B4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proofErr w:type="gramStart"/>
      <w:r w:rsidRPr="004123B4">
        <w:rPr>
          <w:rFonts w:ascii="仿宋_GB2312" w:eastAsia="仿宋_GB2312" w:hAnsi="宋体" w:hint="eastAsia"/>
          <w:sz w:val="32"/>
          <w:szCs w:val="32"/>
        </w:rPr>
        <w:t>无锡</w:t>
      </w:r>
      <w:r w:rsidR="00A519C0">
        <w:rPr>
          <w:rFonts w:ascii="仿宋_GB2312" w:eastAsia="仿宋_GB2312" w:hAnsi="宋体" w:hint="eastAsia"/>
          <w:sz w:val="32"/>
          <w:szCs w:val="32"/>
        </w:rPr>
        <w:t>盛滨房地产</w:t>
      </w:r>
      <w:proofErr w:type="gramEnd"/>
      <w:r w:rsidRPr="004123B4">
        <w:rPr>
          <w:rFonts w:ascii="仿宋_GB2312" w:eastAsia="仿宋_GB2312" w:hAnsi="宋体" w:hint="eastAsia"/>
          <w:sz w:val="32"/>
          <w:szCs w:val="32"/>
        </w:rPr>
        <w:t>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3F683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A519C0" w:rsidRPr="00A519C0">
        <w:rPr>
          <w:rFonts w:ascii="仿宋_GB2312" w:eastAsia="仿宋_GB2312" w:hAnsi="宋体" w:hint="eastAsia"/>
          <w:sz w:val="32"/>
          <w:szCs w:val="32"/>
        </w:rPr>
        <w:t>盛荣雅园1#-21#、1#变电所、4#变电所、D1地下室</w:t>
      </w:r>
      <w:r w:rsidR="00A519C0" w:rsidRPr="00A519C0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4123B4" w:rsidRPr="004123B4" w:rsidRDefault="00A519C0" w:rsidP="004123B4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proofErr w:type="gramStart"/>
      <w:r w:rsidRPr="004123B4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盛滨房地产</w:t>
      </w:r>
      <w:proofErr w:type="gramEnd"/>
      <w:r w:rsidRPr="004123B4">
        <w:rPr>
          <w:rFonts w:ascii="仿宋_GB2312" w:eastAsia="仿宋_GB2312" w:hAnsi="宋体" w:hint="eastAsia"/>
          <w:sz w:val="32"/>
          <w:szCs w:val="32"/>
        </w:rPr>
        <w:t>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A519C0">
        <w:rPr>
          <w:rFonts w:ascii="仿宋_GB2312" w:eastAsia="仿宋_GB2312" w:hAnsi="宋体" w:hint="eastAsia"/>
          <w:sz w:val="32"/>
          <w:szCs w:val="32"/>
        </w:rPr>
        <w:t>盛荣雅园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，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地块编号为:</w:t>
      </w:r>
      <w:r w:rsidRPr="00A519C0">
        <w:rPr>
          <w:rFonts w:asciiTheme="minorEastAsia" w:hAnsiTheme="minorEastAsia" w:hint="eastAsia"/>
          <w:sz w:val="30"/>
          <w:szCs w:val="30"/>
        </w:rPr>
        <w:t xml:space="preserve"> </w:t>
      </w:r>
      <w:r>
        <w:rPr>
          <w:rFonts w:asciiTheme="minorEastAsia" w:hAnsiTheme="minorEastAsia" w:hint="eastAsia"/>
          <w:sz w:val="30"/>
          <w:szCs w:val="30"/>
        </w:rPr>
        <w:t>X</w:t>
      </w:r>
      <w:r w:rsidRPr="00A519C0">
        <w:rPr>
          <w:rFonts w:ascii="仿宋_GB2312" w:eastAsia="仿宋_GB2312" w:hAnsi="宋体" w:hint="eastAsia"/>
          <w:sz w:val="32"/>
          <w:szCs w:val="32"/>
        </w:rPr>
        <w:t>DG-2020-28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号地块，交付范围为</w:t>
      </w:r>
      <w:r w:rsidRPr="00A519C0">
        <w:rPr>
          <w:rFonts w:ascii="仿宋_GB2312" w:eastAsia="仿宋_GB2312" w:hAnsi="宋体" w:hint="eastAsia"/>
          <w:sz w:val="32"/>
          <w:szCs w:val="32"/>
        </w:rPr>
        <w:t>盛荣雅园1#-21#、1#变电所、4#变电所、D1地下室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#（盛荣雅园5-6号）、2#（盛荣雅园1-3号）、3#（盛荣雅园7号）、4#（盛荣雅园8号）、5#（盛荣雅园9-10号）、6#（盛荣雅园11-13号）、7#（盛荣雅园15-17号）、8#（盛荣雅园22-23、25号）、9#（盛荣雅园26-28号）、10#（盛荣雅园18-19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1#（盛荣雅园20-21号）、12#（盛荣雅园29-31号）、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3#（盛荣雅园32-33、35号）、14#（盛荣雅园40-42号）、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5#</w:t>
      </w:r>
      <w:r w:rsidRPr="00A519C0">
        <w:rPr>
          <w:rFonts w:ascii="仿宋_GB2312" w:eastAsia="仿宋_GB2312" w:hAnsi="宋体" w:hint="eastAsia"/>
          <w:sz w:val="32"/>
          <w:szCs w:val="32"/>
        </w:rPr>
        <w:lastRenderedPageBreak/>
        <w:t>（盛荣雅园43、45-46号）、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6#（盛荣雅园36-37号）、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7#（盛荣雅园38-39号）、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8#（盛荣雅园47-48号）、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9#（盛荣雅园49-50号）、20#（盛荣雅园51-52号）、2</w:t>
      </w:r>
      <w:r w:rsidRPr="00A519C0">
        <w:rPr>
          <w:rFonts w:ascii="仿宋_GB2312" w:eastAsia="仿宋_GB2312" w:hAnsi="宋体"/>
          <w:sz w:val="32"/>
          <w:szCs w:val="32"/>
        </w:rPr>
        <w:t>1</w:t>
      </w:r>
      <w:r w:rsidRPr="00A519C0">
        <w:rPr>
          <w:rFonts w:ascii="仿宋_GB2312" w:eastAsia="仿宋_GB2312" w:hAnsi="宋体" w:hint="eastAsia"/>
          <w:sz w:val="32"/>
          <w:szCs w:val="32"/>
        </w:rPr>
        <w:t>#（盛荣雅园53、55号）、1#变电所（盛荣雅园4号）、4#变电所（盛荣雅园54号）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。项目总建筑面积</w:t>
      </w:r>
      <w:r w:rsidRPr="00A519C0">
        <w:rPr>
          <w:rFonts w:ascii="仿宋_GB2312" w:eastAsia="仿宋_GB2312" w:hAnsi="宋体" w:hint="eastAsia"/>
          <w:sz w:val="32"/>
          <w:szCs w:val="32"/>
        </w:rPr>
        <w:t>137652.49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平方米。其中住宅用房建筑面</w:t>
      </w:r>
      <w:r w:rsidRPr="00A519C0">
        <w:rPr>
          <w:rFonts w:ascii="仿宋_GB2312" w:eastAsia="仿宋_GB2312" w:hAnsi="宋体" w:hint="eastAsia"/>
          <w:sz w:val="32"/>
          <w:szCs w:val="32"/>
        </w:rPr>
        <w:t>100681.61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平方米，住宅户数</w:t>
      </w:r>
      <w:r>
        <w:rPr>
          <w:rFonts w:ascii="仿宋_GB2312" w:eastAsia="仿宋_GB2312" w:hAnsi="宋体" w:hint="eastAsia"/>
          <w:sz w:val="32"/>
          <w:szCs w:val="32"/>
        </w:rPr>
        <w:t>654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户；商业用房建筑面积</w:t>
      </w:r>
      <w:r w:rsidRPr="00A519C0">
        <w:rPr>
          <w:rFonts w:ascii="仿宋_GB2312" w:eastAsia="仿宋_GB2312" w:hAnsi="宋体" w:hint="eastAsia"/>
          <w:sz w:val="32"/>
          <w:szCs w:val="32"/>
        </w:rPr>
        <w:t>1936.65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平方米，商业套数</w:t>
      </w:r>
      <w:r>
        <w:rPr>
          <w:rFonts w:ascii="仿宋_GB2312" w:eastAsia="仿宋_GB2312" w:hAnsi="宋体" w:hint="eastAsia"/>
          <w:sz w:val="32"/>
          <w:szCs w:val="32"/>
        </w:rPr>
        <w:t>16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套；地下室建筑面积</w:t>
      </w:r>
      <w:r w:rsidRPr="00A519C0">
        <w:rPr>
          <w:rFonts w:ascii="仿宋_GB2312" w:eastAsia="仿宋_GB2312" w:hAnsi="宋体" w:hint="eastAsia"/>
          <w:sz w:val="32"/>
          <w:szCs w:val="32"/>
        </w:rPr>
        <w:t>32420.22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A519C0" w:rsidRPr="00A519C0" w:rsidRDefault="00A519C0" w:rsidP="00A519C0">
      <w:pPr>
        <w:snapToGrid w:val="0"/>
        <w:spacing w:line="560" w:lineRule="exact"/>
        <w:ind w:firstLineChars="205" w:firstLine="656"/>
        <w:rPr>
          <w:rFonts w:ascii="仿宋_GB2312" w:eastAsia="仿宋_GB2312" w:hAnsi="宋体" w:hint="eastAsia"/>
          <w:sz w:val="32"/>
          <w:szCs w:val="32"/>
        </w:rPr>
      </w:pPr>
      <w:r w:rsidRPr="00A519C0">
        <w:rPr>
          <w:rFonts w:ascii="仿宋_GB2312" w:eastAsia="仿宋_GB2312" w:hAnsi="宋体" w:hint="eastAsia"/>
          <w:sz w:val="32"/>
          <w:szCs w:val="32"/>
        </w:rPr>
        <w:t>该项目由江苏博森建筑设计有限公司勘察；江苏城归设计有限公司设计；浙江大虞建设有限公司施工；江苏</w:t>
      </w:r>
      <w:proofErr w:type="gramStart"/>
      <w:r w:rsidRPr="00A519C0">
        <w:rPr>
          <w:rFonts w:ascii="仿宋_GB2312" w:eastAsia="仿宋_GB2312" w:hAnsi="宋体" w:hint="eastAsia"/>
          <w:sz w:val="32"/>
          <w:szCs w:val="32"/>
        </w:rPr>
        <w:t>鑫</w:t>
      </w:r>
      <w:proofErr w:type="gramEnd"/>
      <w:r w:rsidRPr="00A519C0">
        <w:rPr>
          <w:rFonts w:ascii="仿宋_GB2312" w:eastAsia="仿宋_GB2312" w:hAnsi="宋体" w:hint="eastAsia"/>
          <w:sz w:val="32"/>
          <w:szCs w:val="32"/>
        </w:rPr>
        <w:t>正项目管理有限公司监理。现所申报的建设项目已全面竣工。</w:t>
      </w:r>
    </w:p>
    <w:p w:rsidR="00AE7CF1" w:rsidRDefault="00F67D3F" w:rsidP="00A519C0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6119F1" w:rsidRDefault="006119F1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A519C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A519C0"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EB5C42">
        <w:rPr>
          <w:rFonts w:ascii="仿宋_GB2312" w:eastAsia="仿宋_GB2312" w:hAnsi="宋体" w:hint="eastAsia"/>
          <w:sz w:val="32"/>
          <w:szCs w:val="32"/>
        </w:rPr>
        <w:t>28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0C32E7" w:rsidRPr="000C32E7" w:rsidRDefault="000C32E7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0354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A519C0">
        <w:rPr>
          <w:rFonts w:ascii="仿宋_GB2312" w:eastAsia="仿宋_GB2312" w:hAnsi="宋体" w:hint="eastAsia"/>
          <w:sz w:val="32"/>
          <w:szCs w:val="32"/>
        </w:rPr>
        <w:t>9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EB5C42">
        <w:rPr>
          <w:rFonts w:ascii="仿宋_GB2312" w:eastAsia="仿宋_GB2312" w:hAnsi="宋体" w:hint="eastAsia"/>
          <w:sz w:val="32"/>
          <w:szCs w:val="32"/>
        </w:rPr>
        <w:t>28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23" w:rsidRDefault="004C6723" w:rsidP="00E11CEA">
      <w:r>
        <w:separator/>
      </w:r>
    </w:p>
  </w:endnote>
  <w:endnote w:type="continuationSeparator" w:id="0">
    <w:p w:rsidR="004C6723" w:rsidRDefault="004C6723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23" w:rsidRDefault="004C6723" w:rsidP="00E11CEA">
      <w:r>
        <w:separator/>
      </w:r>
    </w:p>
  </w:footnote>
  <w:footnote w:type="continuationSeparator" w:id="0">
    <w:p w:rsidR="004C6723" w:rsidRDefault="004C6723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47B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DFC"/>
    <w:rsid w:val="000D1A29"/>
    <w:rsid w:val="000D3DA7"/>
    <w:rsid w:val="000D41B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27EFD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C6723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0DB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0846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19C0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5C42"/>
    <w:rsid w:val="00EB77AC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280</cp:revision>
  <cp:lastPrinted>2023-06-30T07:28:00Z</cp:lastPrinted>
  <dcterms:created xsi:type="dcterms:W3CDTF">2020-12-26T01:42:00Z</dcterms:created>
  <dcterms:modified xsi:type="dcterms:W3CDTF">2023-09-28T08:22:00Z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