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7EF" w:rsidRDefault="00AD2C03" w:rsidP="00E337EF">
      <w:pPr>
        <w:rPr>
          <w:rFonts w:hint="eastAsia"/>
          <w:b/>
          <w:sz w:val="28"/>
          <w:szCs w:val="28"/>
        </w:rPr>
      </w:pPr>
      <w:r w:rsidRPr="00E337EF">
        <w:rPr>
          <w:rFonts w:ascii="黑体" w:eastAsia="黑体" w:hAnsi="黑体" w:hint="eastAsia"/>
          <w:sz w:val="32"/>
          <w:szCs w:val="32"/>
        </w:rPr>
        <w:t>附件</w:t>
      </w:r>
    </w:p>
    <w:p w:rsidR="00EF17E0" w:rsidRPr="00E337EF" w:rsidRDefault="00EF17E0" w:rsidP="00E337EF">
      <w:pPr>
        <w:jc w:val="center"/>
        <w:rPr>
          <w:rFonts w:ascii="方正小标宋简体" w:eastAsia="方正小标宋简体" w:hint="eastAsia"/>
          <w:sz w:val="44"/>
          <w:szCs w:val="44"/>
        </w:rPr>
      </w:pPr>
      <w:r w:rsidRPr="00E337EF">
        <w:rPr>
          <w:rFonts w:ascii="方正小标宋简体" w:eastAsia="方正小标宋简体" w:hint="eastAsia"/>
          <w:sz w:val="44"/>
          <w:szCs w:val="44"/>
        </w:rPr>
        <w:t>2020年无锡</w:t>
      </w:r>
      <w:proofErr w:type="gramStart"/>
      <w:r w:rsidRPr="00E337EF">
        <w:rPr>
          <w:rFonts w:ascii="方正小标宋简体" w:eastAsia="方正小标宋简体" w:hint="eastAsia"/>
          <w:sz w:val="44"/>
          <w:szCs w:val="44"/>
        </w:rPr>
        <w:t>市材料</w:t>
      </w:r>
      <w:proofErr w:type="gramEnd"/>
      <w:r w:rsidRPr="00E337EF">
        <w:rPr>
          <w:rFonts w:ascii="方正小标宋简体" w:eastAsia="方正小标宋简体" w:hint="eastAsia"/>
          <w:sz w:val="44"/>
          <w:szCs w:val="44"/>
        </w:rPr>
        <w:t>类工程质量检测机构“双随机”检查问题汇总</w:t>
      </w:r>
    </w:p>
    <w:tbl>
      <w:tblPr>
        <w:tblW w:w="13798" w:type="dxa"/>
        <w:tblCellMar>
          <w:left w:w="0" w:type="dxa"/>
          <w:right w:w="0" w:type="dxa"/>
        </w:tblCellMar>
        <w:tblLook w:val="0000"/>
      </w:tblPr>
      <w:tblGrid>
        <w:gridCol w:w="675"/>
        <w:gridCol w:w="2113"/>
        <w:gridCol w:w="11010"/>
      </w:tblGrid>
      <w:tr w:rsidR="00EF17E0">
        <w:trPr>
          <w:trHeight w:val="6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检测机构</w:t>
            </w:r>
          </w:p>
        </w:tc>
        <w:tc>
          <w:tcPr>
            <w:tcW w:w="1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存在问题</w:t>
            </w:r>
          </w:p>
        </w:tc>
      </w:tr>
      <w:tr w:rsidR="00EF17E0">
        <w:trPr>
          <w:trHeight w:val="13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江阴市中建工程质量检测有限公司</w:t>
            </w:r>
          </w:p>
        </w:tc>
        <w:tc>
          <w:tcPr>
            <w:tcW w:w="1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1、抽查回弹检测报告中检测部位与原始记录不一致；2、试块养护未按规范要求堆放，部分留样试块标识缺失；3、混凝土抗压、钢筋拉伸试验检测时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加荷速度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超出规范标准要求；4、检测人员对网格布检测过程不熟练。</w:t>
            </w:r>
          </w:p>
        </w:tc>
      </w:tr>
      <w:tr w:rsidR="00EF17E0">
        <w:trPr>
          <w:trHeight w:val="18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江阴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衡天建设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工程检测有限公司</w:t>
            </w:r>
          </w:p>
        </w:tc>
        <w:tc>
          <w:tcPr>
            <w:tcW w:w="1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报告审核人员无授权文件；2、抽查回弹报告“B03420422000056”强度评定方法错误、结论不准确，检测原始记录信息不齐全；3、抽查钢筋保护层报告“B0342041200076”，未计算箍筋直径，允许偏差填写错误，导致结论不正确；4、楼板厚度检测报告评定结论不规范，报告格式不正确；5、保温砂浆成型试件未见唯一性标识，设备使用记录不规范；6、现场操作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镀锌网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检测不熟练；7、厚型保温板导热系数检测样品制备依据不足；8、试块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养护室面积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不能满足试块堆放要求；9、钢筋力学性能检测采用重量偏差试样，无法溯源重量偏差数据。</w:t>
            </w:r>
          </w:p>
        </w:tc>
      </w:tr>
      <w:tr w:rsidR="00EF17E0">
        <w:trPr>
          <w:trHeight w:val="12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宜兴市宏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信建设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工程质量检测有限公司</w:t>
            </w:r>
          </w:p>
        </w:tc>
        <w:tc>
          <w:tcPr>
            <w:tcW w:w="1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回弹检测记录无测区分布、碳化位置等信息，无检测方案；2、钢筋保护层设计值未计入箍筋直径；3、钢筋检测现场操作时检测人员操作不熟练，未核对样品信息、未检测环境及设备情况；4、管材管件的制样、状态调节不规范，样品唯一性标识不全；5、网格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布现场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操作过程中制样方法不规范。</w:t>
            </w:r>
          </w:p>
        </w:tc>
      </w:tr>
      <w:tr w:rsidR="00EF17E0">
        <w:trPr>
          <w:trHeight w:val="204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无锡市恒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信工程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质量检测有限公司</w:t>
            </w:r>
          </w:p>
        </w:tc>
        <w:tc>
          <w:tcPr>
            <w:tcW w:w="1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1、“潘琦”审核项目超过8项；2、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部分已检砂浆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试块标签不齐全，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当天收样的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PVC管材、管件未及时标识；3、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部分已检钢筋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样品无标识，堆放无序，检测过程中未核对样品信息、未对检测环境、设备检查和记录；4、管材、管件及网格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布现场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操作时制样方法不规范；5、回弹检测操作不规范，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弹点未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均匀布置，原始记录及检测报告中无龄期、测区分布等信息；</w:t>
            </w:r>
          </w:p>
        </w:tc>
      </w:tr>
      <w:tr w:rsidR="00EF17E0">
        <w:trPr>
          <w:trHeight w:val="16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无锡市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锡山区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建筑工程质量检测中心</w:t>
            </w:r>
          </w:p>
        </w:tc>
        <w:tc>
          <w:tcPr>
            <w:tcW w:w="1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加气块样品为切割小样，检测原始记录为打印记录，检测、审核人员未及时签字；2、已检试块留样少于两天，试块抗压检测环境无湿度控制；3、钢筋样品标签标识有缺失，重量偏差检测结果未及时记录在原始记录中；4、回弹原始记录无测区分布示意图；5、保护层厚度检测报告中设备填写不齐全。</w:t>
            </w:r>
          </w:p>
        </w:tc>
      </w:tr>
      <w:tr w:rsidR="00EF17E0">
        <w:trPr>
          <w:trHeight w:val="17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无锡市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惠山区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安信检测服务有限公司</w:t>
            </w:r>
          </w:p>
        </w:tc>
        <w:tc>
          <w:tcPr>
            <w:tcW w:w="1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1、钢筋样品留置不规范、样品混乱，留样复测伸长率测量不精确；2、混合砂浆试块养护不规范、未进行表面覆盖，试块抗压检测无湿度控制，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加荷速率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不符合规范要求；3、保护层厚度检测原始记录中无箍筋、主筋相关信息如数量、规格等；4、回弹原始记录中相关信息不齐全如测区分布示意图、构件信息等；</w:t>
            </w:r>
          </w:p>
        </w:tc>
      </w:tr>
      <w:tr w:rsidR="00EF17E0">
        <w:trPr>
          <w:trHeight w:val="14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苏州市建设工程质量检测中心有限公司无锡分公司</w:t>
            </w:r>
          </w:p>
        </w:tc>
        <w:tc>
          <w:tcPr>
            <w:tcW w:w="1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1、分场所未保存人员技术档案；2、防水材料检测过程中设备漏水，低温控制箱温度控制不到位，耐热性指标检测时样品制备不规范；3、回弹检测方案未在分场所归档，原始记录如碳化数据修改不规范。</w:t>
            </w:r>
          </w:p>
        </w:tc>
      </w:tr>
      <w:tr w:rsidR="00EF17E0">
        <w:trPr>
          <w:trHeight w:val="9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无锡江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炟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建设工程质量检测有限公司</w:t>
            </w:r>
          </w:p>
        </w:tc>
        <w:tc>
          <w:tcPr>
            <w:tcW w:w="1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1、同条件试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块收样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龄期过早，留样试块堆放混乱，试验环境无湿度控制；2、钢筋拉伸检测时上好夹具后未清零，反向弯曲试验不规范、熟练；3、防水材料洗刷性制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样记录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与样品不对应，耐热性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制样不规范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；4、电线电缆检测中电压试验与绝缘电阻样品制备不符合标准。</w:t>
            </w:r>
          </w:p>
        </w:tc>
      </w:tr>
      <w:tr w:rsidR="00EF17E0">
        <w:trPr>
          <w:trHeight w:val="141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江苏建协工程质量检测有限公司</w:t>
            </w:r>
          </w:p>
        </w:tc>
        <w:tc>
          <w:tcPr>
            <w:tcW w:w="1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F17E0" w:rsidRDefault="00EF17E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、加气块抗压检测前样品先烘后压，烘箱运转不正常；2、探伤原始记录归档混乱，实际检测日期与记录不能对应，原始记录签字为打印；3、厚型保温板导热系数检测样品制备依据不足；4、回弹仪使用记录修改不规范，回弹检测缺方案、测区布置图。</w:t>
            </w:r>
          </w:p>
        </w:tc>
      </w:tr>
    </w:tbl>
    <w:p w:rsidR="00EF17E0" w:rsidRDefault="00EF17E0">
      <w:pPr>
        <w:rPr>
          <w:sz w:val="28"/>
          <w:szCs w:val="28"/>
        </w:rPr>
      </w:pPr>
    </w:p>
    <w:sectPr w:rsidR="00EF17E0" w:rsidSect="00F109BD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0341" w:rsidRDefault="00D70341" w:rsidP="00432689">
      <w:r>
        <w:separator/>
      </w:r>
    </w:p>
  </w:endnote>
  <w:endnote w:type="continuationSeparator" w:id="0">
    <w:p w:rsidR="00D70341" w:rsidRDefault="00D70341" w:rsidP="004326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0341" w:rsidRDefault="00D70341" w:rsidP="00432689">
      <w:r>
        <w:separator/>
      </w:r>
    </w:p>
  </w:footnote>
  <w:footnote w:type="continuationSeparator" w:id="0">
    <w:p w:rsidR="00D70341" w:rsidRDefault="00D70341" w:rsidP="004326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trackRevisions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4237"/>
    <w:rsid w:val="000043E1"/>
    <w:rsid w:val="00005711"/>
    <w:rsid w:val="000322A1"/>
    <w:rsid w:val="00066EA2"/>
    <w:rsid w:val="000717FC"/>
    <w:rsid w:val="0007631D"/>
    <w:rsid w:val="000A60DD"/>
    <w:rsid w:val="000C1AA0"/>
    <w:rsid w:val="000F7EDB"/>
    <w:rsid w:val="00126DDE"/>
    <w:rsid w:val="001417B6"/>
    <w:rsid w:val="001B6A65"/>
    <w:rsid w:val="001C26B0"/>
    <w:rsid w:val="001C4579"/>
    <w:rsid w:val="001E4590"/>
    <w:rsid w:val="001F74BA"/>
    <w:rsid w:val="001F7E21"/>
    <w:rsid w:val="00204638"/>
    <w:rsid w:val="0029334E"/>
    <w:rsid w:val="002B32A9"/>
    <w:rsid w:val="002C00B2"/>
    <w:rsid w:val="002C036B"/>
    <w:rsid w:val="002E351B"/>
    <w:rsid w:val="002E3FAD"/>
    <w:rsid w:val="00316B21"/>
    <w:rsid w:val="00331786"/>
    <w:rsid w:val="00364273"/>
    <w:rsid w:val="0037208B"/>
    <w:rsid w:val="00372EBF"/>
    <w:rsid w:val="003B3C1E"/>
    <w:rsid w:val="003B4355"/>
    <w:rsid w:val="003D719B"/>
    <w:rsid w:val="003F1E58"/>
    <w:rsid w:val="00432689"/>
    <w:rsid w:val="00465E6A"/>
    <w:rsid w:val="004766B4"/>
    <w:rsid w:val="00477235"/>
    <w:rsid w:val="00485E80"/>
    <w:rsid w:val="004B26B7"/>
    <w:rsid w:val="004B6EA4"/>
    <w:rsid w:val="004F16C3"/>
    <w:rsid w:val="00522E2A"/>
    <w:rsid w:val="0056547F"/>
    <w:rsid w:val="005865D0"/>
    <w:rsid w:val="005A1E1A"/>
    <w:rsid w:val="005A4BF9"/>
    <w:rsid w:val="005C568E"/>
    <w:rsid w:val="005F4304"/>
    <w:rsid w:val="005F4F14"/>
    <w:rsid w:val="0061085F"/>
    <w:rsid w:val="00632B36"/>
    <w:rsid w:val="00644262"/>
    <w:rsid w:val="00665A7C"/>
    <w:rsid w:val="00676635"/>
    <w:rsid w:val="006A668D"/>
    <w:rsid w:val="006D2A30"/>
    <w:rsid w:val="006E73A7"/>
    <w:rsid w:val="00731013"/>
    <w:rsid w:val="0073607D"/>
    <w:rsid w:val="00775A0C"/>
    <w:rsid w:val="00784B5B"/>
    <w:rsid w:val="0079505D"/>
    <w:rsid w:val="007C2E8A"/>
    <w:rsid w:val="007D29C7"/>
    <w:rsid w:val="007E073D"/>
    <w:rsid w:val="007E6C14"/>
    <w:rsid w:val="007F0951"/>
    <w:rsid w:val="007F3CCB"/>
    <w:rsid w:val="007F6A2B"/>
    <w:rsid w:val="00835733"/>
    <w:rsid w:val="008522CB"/>
    <w:rsid w:val="00873F4A"/>
    <w:rsid w:val="008948AE"/>
    <w:rsid w:val="00900546"/>
    <w:rsid w:val="00923FBB"/>
    <w:rsid w:val="00935365"/>
    <w:rsid w:val="0096552C"/>
    <w:rsid w:val="00991169"/>
    <w:rsid w:val="009E50E6"/>
    <w:rsid w:val="00A45893"/>
    <w:rsid w:val="00A458AA"/>
    <w:rsid w:val="00A81937"/>
    <w:rsid w:val="00A831B5"/>
    <w:rsid w:val="00AA3256"/>
    <w:rsid w:val="00AD2C03"/>
    <w:rsid w:val="00AD300C"/>
    <w:rsid w:val="00B32D16"/>
    <w:rsid w:val="00B44BF7"/>
    <w:rsid w:val="00B67721"/>
    <w:rsid w:val="00B82416"/>
    <w:rsid w:val="00BE0FAE"/>
    <w:rsid w:val="00BE5B61"/>
    <w:rsid w:val="00C20EA5"/>
    <w:rsid w:val="00C3390A"/>
    <w:rsid w:val="00C53277"/>
    <w:rsid w:val="00C701A5"/>
    <w:rsid w:val="00CA39F1"/>
    <w:rsid w:val="00CB49D2"/>
    <w:rsid w:val="00CF2F04"/>
    <w:rsid w:val="00D1617F"/>
    <w:rsid w:val="00D62A17"/>
    <w:rsid w:val="00D67CC5"/>
    <w:rsid w:val="00D70341"/>
    <w:rsid w:val="00D850CD"/>
    <w:rsid w:val="00D97DE5"/>
    <w:rsid w:val="00DB2747"/>
    <w:rsid w:val="00DF3F4E"/>
    <w:rsid w:val="00E03BC8"/>
    <w:rsid w:val="00E164D1"/>
    <w:rsid w:val="00E337EF"/>
    <w:rsid w:val="00E70106"/>
    <w:rsid w:val="00EA09CA"/>
    <w:rsid w:val="00EB28A6"/>
    <w:rsid w:val="00EF17E0"/>
    <w:rsid w:val="00F109BD"/>
    <w:rsid w:val="00F307D1"/>
    <w:rsid w:val="00F63E32"/>
    <w:rsid w:val="00F74237"/>
    <w:rsid w:val="00F86CBD"/>
    <w:rsid w:val="00FE6B9B"/>
    <w:rsid w:val="05E53EBD"/>
    <w:rsid w:val="3C6647F2"/>
    <w:rsid w:val="514E41A5"/>
    <w:rsid w:val="54AD6805"/>
    <w:rsid w:val="67E27C62"/>
    <w:rsid w:val="7B460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nhideWhenUsed="0" w:qFormat="1"/>
    <w:lsdException w:name="footer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qFormat="1"/>
    <w:lsdException w:name="Table Grid" w:locked="1" w:semiHidden="0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B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semiHidden/>
    <w:qFormat/>
    <w:locked/>
    <w:rsid w:val="00F109BD"/>
    <w:rPr>
      <w:rFonts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sid w:val="00F109BD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semiHidden/>
    <w:qFormat/>
    <w:rsid w:val="00F10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uiPriority w:val="99"/>
    <w:semiHidden/>
    <w:rsid w:val="00F109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337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337E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755</Characters>
  <Application>Microsoft Office Word</Application>
  <DocSecurity>0</DocSecurity>
  <Lines>32</Lines>
  <Paragraphs>32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奚晓伟</dc:creator>
  <cp:lastModifiedBy>顾玲</cp:lastModifiedBy>
  <cp:revision>1</cp:revision>
  <dcterms:created xsi:type="dcterms:W3CDTF">2020-12-30T06:28:00Z</dcterms:created>
  <dcterms:modified xsi:type="dcterms:W3CDTF">2020-12-30T06:28:00Z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